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890A05">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046151" w:rsidRDefault="000340DE" w:rsidP="00890A05">
      <w:pPr>
        <w:pStyle w:val="Pealkiri"/>
        <w:spacing w:line="240" w:lineRule="auto"/>
        <w:rPr>
          <w:szCs w:val="22"/>
        </w:rPr>
      </w:pPr>
    </w:p>
    <w:p w14:paraId="3DE504B0" w14:textId="2BF1944E" w:rsidR="00030329" w:rsidRPr="00E70FA0" w:rsidRDefault="007B7282" w:rsidP="00046151">
      <w:pPr>
        <w:tabs>
          <w:tab w:val="left" w:pos="3240"/>
        </w:tabs>
        <w:jc w:val="center"/>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r w:rsidRPr="35F5D9D5">
        <w:rPr>
          <w:rFonts w:ascii="Arial" w:eastAsia="Calibri" w:hAnsi="Arial" w:cs="Arial"/>
          <w:b/>
          <w:bCs/>
          <w:sz w:val="22"/>
          <w:szCs w:val="22"/>
        </w:rPr>
        <w:t>Sotsiaalministri määruse „</w:t>
      </w:r>
      <w:r w:rsidR="00D4148E" w:rsidRPr="35F5D9D5">
        <w:rPr>
          <w:rFonts w:ascii="Arial" w:eastAsia="Calibri" w:hAnsi="Arial" w:cs="Arial"/>
          <w:b/>
          <w:bCs/>
          <w:sz w:val="22"/>
          <w:szCs w:val="22"/>
        </w:rPr>
        <w:t>Toitjakaotustoetusega seotud määrust</w:t>
      </w:r>
      <w:r w:rsidR="00F52C8C" w:rsidRPr="35F5D9D5">
        <w:rPr>
          <w:rFonts w:ascii="Arial" w:eastAsia="Calibri" w:hAnsi="Arial" w:cs="Arial"/>
          <w:b/>
          <w:bCs/>
          <w:sz w:val="22"/>
          <w:szCs w:val="22"/>
        </w:rPr>
        <w:t>e</w:t>
      </w:r>
      <w:r w:rsidRPr="35F5D9D5">
        <w:rPr>
          <w:rFonts w:ascii="Arial" w:eastAsia="Calibri" w:hAnsi="Arial" w:cs="Arial"/>
          <w:b/>
          <w:bCs/>
          <w:sz w:val="22"/>
          <w:szCs w:val="22"/>
        </w:rPr>
        <w:t xml:space="preserve"> muutmine</w:t>
      </w:r>
      <w:r w:rsidR="00F52C8C" w:rsidRPr="35F5D9D5">
        <w:rPr>
          <w:rFonts w:ascii="Arial" w:eastAsia="Calibri" w:hAnsi="Arial" w:cs="Arial"/>
          <w:b/>
          <w:bCs/>
          <w:sz w:val="22"/>
          <w:szCs w:val="22"/>
        </w:rPr>
        <w:t xml:space="preserve">“ </w:t>
      </w:r>
      <w:r w:rsidR="00A74BAA">
        <w:rPr>
          <w:rFonts w:ascii="Arial" w:eastAsia="Calibri" w:hAnsi="Arial" w:cs="Arial"/>
          <w:b/>
          <w:bCs/>
          <w:sz w:val="22"/>
          <w:szCs w:val="22"/>
        </w:rPr>
        <w:t xml:space="preserve">eelnõu </w:t>
      </w:r>
      <w:r w:rsidR="00F52C8C" w:rsidRPr="35F5D9D5">
        <w:rPr>
          <w:rFonts w:ascii="Arial" w:eastAsia="Calibri" w:hAnsi="Arial" w:cs="Arial"/>
          <w:b/>
          <w:bCs/>
          <w:sz w:val="22"/>
          <w:szCs w:val="22"/>
        </w:rPr>
        <w:t>seletuskiri</w:t>
      </w:r>
    </w:p>
    <w:p w14:paraId="15F1B592" w14:textId="77777777" w:rsidR="000C2161" w:rsidRPr="00E70FA0" w:rsidRDefault="000C2161" w:rsidP="00890A05">
      <w:pPr>
        <w:tabs>
          <w:tab w:val="left" w:pos="3240"/>
        </w:tabs>
        <w:jc w:val="both"/>
        <w:rPr>
          <w:rFonts w:ascii="Arial" w:hAnsi="Arial" w:cs="Arial"/>
          <w:sz w:val="22"/>
          <w:szCs w:val="22"/>
          <w:lang w:eastAsia="et-EE"/>
        </w:rPr>
      </w:pPr>
    </w:p>
    <w:p w14:paraId="74CF6F83" w14:textId="77777777" w:rsidR="00BF71A0" w:rsidRPr="00A13D90" w:rsidRDefault="002B7E38" w:rsidP="00890A05">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890A05">
      <w:pPr>
        <w:jc w:val="both"/>
        <w:rPr>
          <w:rFonts w:ascii="Arial" w:hAnsi="Arial" w:cs="Arial"/>
          <w:bCs/>
          <w:sz w:val="22"/>
          <w:szCs w:val="22"/>
          <w:lang w:eastAsia="et-EE"/>
        </w:rPr>
      </w:pPr>
    </w:p>
    <w:p w14:paraId="79AEADA5" w14:textId="77777777" w:rsidR="002B7E38" w:rsidRPr="00A13D90" w:rsidRDefault="002B7E38" w:rsidP="00890A05">
      <w:pPr>
        <w:jc w:val="both"/>
        <w:rPr>
          <w:rFonts w:ascii="Arial" w:hAnsi="Arial" w:cs="Arial"/>
          <w:sz w:val="22"/>
          <w:szCs w:val="22"/>
          <w:lang w:eastAsia="et-EE"/>
        </w:rPr>
      </w:pPr>
      <w:r w:rsidRPr="00A13D90">
        <w:rPr>
          <w:rFonts w:ascii="Arial" w:hAnsi="Arial" w:cs="Arial"/>
          <w:b/>
          <w:bCs/>
          <w:sz w:val="22"/>
          <w:szCs w:val="22"/>
        </w:rPr>
        <w:t>1.1. Sisukokkuvõte</w:t>
      </w:r>
    </w:p>
    <w:p w14:paraId="3D489D69" w14:textId="77777777" w:rsidR="00FB305B" w:rsidRPr="00A13D90" w:rsidRDefault="00FB305B" w:rsidP="00890A05">
      <w:pPr>
        <w:pStyle w:val="Kommentaaritekst"/>
        <w:jc w:val="both"/>
        <w:rPr>
          <w:rFonts w:ascii="Arial" w:hAnsi="Arial" w:cs="Arial"/>
          <w:sz w:val="22"/>
          <w:szCs w:val="22"/>
          <w:lang w:eastAsia="et-EE"/>
        </w:rPr>
      </w:pPr>
    </w:p>
    <w:p w14:paraId="25CB9266" w14:textId="77777777" w:rsidR="00962F45" w:rsidRPr="00A13D90" w:rsidRDefault="00962F45" w:rsidP="00890A05">
      <w:pPr>
        <w:pStyle w:val="Kommentaaritekst"/>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p>
    <w:p w14:paraId="562436B1" w14:textId="6ACDD7E5" w:rsidR="00A50B5D" w:rsidRPr="00A50B5D" w:rsidRDefault="00A50B5D" w:rsidP="000D2A06">
      <w:pPr>
        <w:jc w:val="both"/>
        <w:rPr>
          <w:rFonts w:ascii="Arial" w:hAnsi="Arial" w:cs="Arial"/>
          <w:sz w:val="22"/>
          <w:szCs w:val="22"/>
          <w:lang w:eastAsia="et-EE"/>
        </w:rPr>
      </w:pPr>
      <w:r w:rsidRPr="00A50B5D">
        <w:rPr>
          <w:rFonts w:ascii="Arial" w:hAnsi="Arial" w:cs="Arial"/>
          <w:sz w:val="22"/>
          <w:szCs w:val="22"/>
          <w:lang w:eastAsia="et-EE"/>
        </w:rPr>
        <w:t xml:space="preserve">Eelnõu eesmärk on viia sotsiaalkaitseministri määrused kooskõlla perehüvitiste seaduse ja teiste seaduste muutmise seadusega (547 SE), millega </w:t>
      </w:r>
      <w:r w:rsidR="00A74BAA" w:rsidRPr="00A74BAA">
        <w:rPr>
          <w:rFonts w:ascii="Arial" w:hAnsi="Arial" w:cs="Arial"/>
          <w:sz w:val="22"/>
          <w:szCs w:val="22"/>
          <w:lang w:eastAsia="et-EE"/>
        </w:rPr>
        <w:t>muudeti</w:t>
      </w:r>
      <w:r w:rsidR="00A74BAA">
        <w:rPr>
          <w:rFonts w:ascii="Arial" w:hAnsi="Arial" w:cs="Arial"/>
          <w:sz w:val="22"/>
          <w:szCs w:val="22"/>
          <w:lang w:eastAsia="et-EE"/>
        </w:rPr>
        <w:t xml:space="preserve"> </w:t>
      </w:r>
      <w:r w:rsidRPr="00A50B5D">
        <w:rPr>
          <w:rFonts w:ascii="Arial" w:hAnsi="Arial" w:cs="Arial"/>
          <w:sz w:val="22"/>
          <w:szCs w:val="22"/>
          <w:lang w:eastAsia="et-EE"/>
        </w:rPr>
        <w:t>toitja</w:t>
      </w:r>
      <w:r w:rsidR="00E102A4">
        <w:rPr>
          <w:rFonts w:ascii="Arial" w:hAnsi="Arial" w:cs="Arial"/>
          <w:sz w:val="22"/>
          <w:szCs w:val="22"/>
          <w:lang w:eastAsia="et-EE"/>
        </w:rPr>
        <w:t xml:space="preserve"> kaotuse</w:t>
      </w:r>
      <w:r w:rsidRPr="00A50B5D">
        <w:rPr>
          <w:rFonts w:ascii="Arial" w:hAnsi="Arial" w:cs="Arial"/>
          <w:sz w:val="22"/>
          <w:szCs w:val="22"/>
          <w:lang w:eastAsia="et-EE"/>
        </w:rPr>
        <w:t xml:space="preserve"> korral makstavate hüvitiste regulatsiooni ning </w:t>
      </w:r>
      <w:r w:rsidR="00A74BAA" w:rsidRPr="00A74BAA">
        <w:rPr>
          <w:rFonts w:ascii="Arial" w:hAnsi="Arial" w:cs="Arial"/>
          <w:sz w:val="22"/>
          <w:szCs w:val="22"/>
          <w:lang w:eastAsia="et-EE"/>
        </w:rPr>
        <w:t>kehtestati</w:t>
      </w:r>
      <w:r w:rsidR="00A74BAA">
        <w:rPr>
          <w:rFonts w:ascii="Arial" w:hAnsi="Arial" w:cs="Arial"/>
          <w:sz w:val="22"/>
          <w:szCs w:val="22"/>
          <w:lang w:eastAsia="et-EE"/>
        </w:rPr>
        <w:t xml:space="preserve"> </w:t>
      </w:r>
      <w:r w:rsidRPr="00A50B5D">
        <w:rPr>
          <w:rFonts w:ascii="Arial" w:hAnsi="Arial" w:cs="Arial"/>
          <w:sz w:val="22"/>
          <w:szCs w:val="22"/>
          <w:lang w:eastAsia="et-EE"/>
        </w:rPr>
        <w:t>perehüvitiste seaduses uus hüvitis – toitjakaotustoetus.</w:t>
      </w:r>
    </w:p>
    <w:p w14:paraId="161D2D03" w14:textId="77777777" w:rsidR="000D2A06" w:rsidRPr="00A50B5D" w:rsidRDefault="000D2A06" w:rsidP="00EC52B5">
      <w:pPr>
        <w:jc w:val="both"/>
        <w:rPr>
          <w:rFonts w:ascii="Arial" w:hAnsi="Arial" w:cs="Arial"/>
          <w:sz w:val="22"/>
          <w:szCs w:val="22"/>
          <w:lang w:eastAsia="et-EE"/>
        </w:rPr>
      </w:pPr>
    </w:p>
    <w:p w14:paraId="0E9DD544" w14:textId="52458BD9" w:rsidR="00A50B5D" w:rsidRDefault="00C02C44" w:rsidP="000D2A06">
      <w:pPr>
        <w:jc w:val="both"/>
        <w:rPr>
          <w:rFonts w:ascii="Arial" w:eastAsiaTheme="majorEastAsia" w:hAnsi="Arial" w:cs="Arial"/>
          <w:sz w:val="22"/>
          <w:szCs w:val="22"/>
          <w:lang w:eastAsia="et-EE"/>
        </w:rPr>
      </w:pPr>
      <w:r w:rsidRPr="00046151">
        <w:rPr>
          <w:rFonts w:ascii="Arial" w:hAnsi="Arial" w:cs="Arial"/>
          <w:sz w:val="22"/>
          <w:szCs w:val="22"/>
          <w:lang w:eastAsia="et-EE"/>
        </w:rPr>
        <w:t>Seadusemuudatuse tulemusel viiakse toitja</w:t>
      </w:r>
      <w:r w:rsidR="00975105">
        <w:rPr>
          <w:rFonts w:ascii="Arial" w:hAnsi="Arial" w:cs="Arial"/>
          <w:sz w:val="22"/>
          <w:szCs w:val="22"/>
          <w:lang w:eastAsia="et-EE"/>
        </w:rPr>
        <w:t xml:space="preserve"> kaotuse</w:t>
      </w:r>
      <w:r w:rsidRPr="00046151">
        <w:rPr>
          <w:rFonts w:ascii="Arial" w:hAnsi="Arial" w:cs="Arial"/>
          <w:sz w:val="22"/>
          <w:szCs w:val="22"/>
          <w:lang w:eastAsia="et-EE"/>
        </w:rPr>
        <w:t xml:space="preserve"> korral makstav hüvitis pensionisüsteemist perehüvitiste süsteemi ning edaspidi makstakse toitja kaotanud lapsele perehüvitiste seaduse (PHS) alusel toitjakaotustoetust</w:t>
      </w:r>
      <w:r w:rsidR="00D31C51">
        <w:rPr>
          <w:rFonts w:ascii="Arial" w:hAnsi="Arial" w:cs="Arial"/>
          <w:sz w:val="22"/>
          <w:szCs w:val="22"/>
          <w:lang w:eastAsia="et-EE"/>
        </w:rPr>
        <w:t>.</w:t>
      </w:r>
      <w:r w:rsidR="00B32974">
        <w:rPr>
          <w:rFonts w:ascii="Arial" w:hAnsi="Arial" w:cs="Arial"/>
          <w:sz w:val="22"/>
          <w:szCs w:val="22"/>
          <w:lang w:eastAsia="et-EE"/>
        </w:rPr>
        <w:t xml:space="preserve"> </w:t>
      </w:r>
      <w:r w:rsidR="00B32974" w:rsidRPr="00B32974">
        <w:rPr>
          <w:rFonts w:ascii="Arial" w:hAnsi="Arial" w:cs="Arial"/>
          <w:sz w:val="22"/>
          <w:szCs w:val="22"/>
          <w:lang w:eastAsia="et-EE"/>
        </w:rPr>
        <w:t>Samuti laiendatakse PHS</w:t>
      </w:r>
      <w:r w:rsidR="008C3C2C">
        <w:rPr>
          <w:rFonts w:ascii="Arial" w:hAnsi="Arial" w:cs="Arial"/>
          <w:sz w:val="22"/>
          <w:szCs w:val="22"/>
          <w:lang w:eastAsia="et-EE"/>
        </w:rPr>
        <w:t>-</w:t>
      </w:r>
      <w:proofErr w:type="spellStart"/>
      <w:r w:rsidR="00B32974" w:rsidRPr="00B32974">
        <w:rPr>
          <w:rFonts w:ascii="Arial" w:hAnsi="Arial" w:cs="Arial"/>
          <w:sz w:val="22"/>
          <w:szCs w:val="22"/>
          <w:lang w:eastAsia="et-EE"/>
        </w:rPr>
        <w:t>is</w:t>
      </w:r>
      <w:proofErr w:type="spellEnd"/>
      <w:r w:rsidR="00B32974" w:rsidRPr="00B32974">
        <w:rPr>
          <w:rFonts w:ascii="Arial" w:hAnsi="Arial" w:cs="Arial"/>
          <w:sz w:val="22"/>
          <w:szCs w:val="22"/>
          <w:lang w:eastAsia="et-EE"/>
        </w:rPr>
        <w:t xml:space="preserve"> isikute ringi, kellel on õigus saada ema vanemahüvitist 70 päeva enne lapse eeldatavat sünniaega. </w:t>
      </w:r>
    </w:p>
    <w:p w14:paraId="43EB3D9E" w14:textId="77777777" w:rsidR="000D2A06" w:rsidRPr="00046151" w:rsidRDefault="000D2A06" w:rsidP="00EC52B5">
      <w:pPr>
        <w:jc w:val="both"/>
        <w:rPr>
          <w:rStyle w:val="normaltextrun"/>
          <w:rFonts w:ascii="Arial" w:eastAsiaTheme="majorEastAsia" w:hAnsi="Arial" w:cs="Arial"/>
          <w:sz w:val="22"/>
          <w:szCs w:val="22"/>
          <w:lang w:eastAsia="et-EE"/>
        </w:rPr>
      </w:pPr>
    </w:p>
    <w:p w14:paraId="5A7D9712" w14:textId="1611AEBF" w:rsidR="00A9676C" w:rsidRDefault="00324656" w:rsidP="35F5D9D5">
      <w:pPr>
        <w:jc w:val="both"/>
        <w:rPr>
          <w:rStyle w:val="normaltextrun"/>
          <w:rFonts w:ascii="Arial" w:eastAsiaTheme="majorEastAsia" w:hAnsi="Arial" w:cs="Arial"/>
          <w:sz w:val="22"/>
          <w:szCs w:val="22"/>
        </w:rPr>
      </w:pPr>
      <w:r w:rsidRPr="35F5D9D5">
        <w:rPr>
          <w:rStyle w:val="normaltextrun"/>
          <w:rFonts w:ascii="Arial" w:eastAsiaTheme="majorEastAsia" w:hAnsi="Arial" w:cs="Arial"/>
          <w:sz w:val="22"/>
          <w:szCs w:val="22"/>
        </w:rPr>
        <w:t>Tuleneva</w:t>
      </w:r>
      <w:r w:rsidR="00CD56B7">
        <w:rPr>
          <w:rStyle w:val="normaltextrun"/>
          <w:rFonts w:ascii="Arial" w:eastAsiaTheme="majorEastAsia" w:hAnsi="Arial" w:cs="Arial"/>
          <w:sz w:val="22"/>
          <w:szCs w:val="22"/>
        </w:rPr>
        <w:t>l</w:t>
      </w:r>
      <w:r w:rsidRPr="35F5D9D5">
        <w:rPr>
          <w:rStyle w:val="normaltextrun"/>
          <w:rFonts w:ascii="Arial" w:eastAsiaTheme="majorEastAsia" w:hAnsi="Arial" w:cs="Arial"/>
          <w:sz w:val="22"/>
          <w:szCs w:val="22"/>
        </w:rPr>
        <w:t xml:space="preserve">t </w:t>
      </w:r>
      <w:r w:rsidR="005A198F" w:rsidRPr="35F5D9D5">
        <w:rPr>
          <w:rStyle w:val="normaltextrun"/>
          <w:rFonts w:ascii="Arial" w:eastAsiaTheme="majorEastAsia" w:hAnsi="Arial" w:cs="Arial"/>
          <w:sz w:val="22"/>
          <w:szCs w:val="22"/>
        </w:rPr>
        <w:t>perehüvitiste seaduse ja teiste seaduste muutmise seadusega (547 SE) tehtavatest muudatustest täiendatakse</w:t>
      </w:r>
      <w:r w:rsidR="000A7B66" w:rsidRPr="35F5D9D5">
        <w:rPr>
          <w:rStyle w:val="normaltextrun"/>
          <w:rFonts w:ascii="Arial" w:eastAsiaTheme="majorEastAsia" w:hAnsi="Arial" w:cs="Arial"/>
          <w:sz w:val="22"/>
          <w:szCs w:val="22"/>
        </w:rPr>
        <w:t xml:space="preserve"> </w:t>
      </w:r>
      <w:proofErr w:type="spellStart"/>
      <w:r w:rsidR="005A198F" w:rsidRPr="35F5D9D5">
        <w:rPr>
          <w:rStyle w:val="normaltextrun"/>
          <w:rFonts w:ascii="Arial" w:eastAsiaTheme="majorEastAsia" w:hAnsi="Arial" w:cs="Arial"/>
          <w:sz w:val="22"/>
          <w:szCs w:val="22"/>
        </w:rPr>
        <w:t>valdkondlik</w:t>
      </w:r>
      <w:r w:rsidR="005E2612">
        <w:rPr>
          <w:rStyle w:val="normaltextrun"/>
          <w:rFonts w:ascii="Arial" w:eastAsiaTheme="majorEastAsia" w:hAnsi="Arial" w:cs="Arial"/>
          <w:sz w:val="22"/>
          <w:szCs w:val="22"/>
        </w:rPr>
        <w:t>k</w:t>
      </w:r>
      <w:r w:rsidR="005A198F" w:rsidRPr="35F5D9D5">
        <w:rPr>
          <w:rStyle w:val="normaltextrun"/>
          <w:rFonts w:ascii="Arial" w:eastAsiaTheme="majorEastAsia" w:hAnsi="Arial" w:cs="Arial"/>
          <w:sz w:val="22"/>
          <w:szCs w:val="22"/>
        </w:rPr>
        <w:t>e</w:t>
      </w:r>
      <w:proofErr w:type="spellEnd"/>
      <w:r w:rsidR="005A198F" w:rsidRPr="35F5D9D5">
        <w:rPr>
          <w:rStyle w:val="normaltextrun"/>
          <w:rFonts w:ascii="Arial" w:eastAsiaTheme="majorEastAsia" w:hAnsi="Arial" w:cs="Arial"/>
          <w:sz w:val="22"/>
          <w:szCs w:val="22"/>
        </w:rPr>
        <w:t xml:space="preserve"> määruseid </w:t>
      </w:r>
      <w:r w:rsidR="004F3936" w:rsidRPr="35F5D9D5">
        <w:rPr>
          <w:rStyle w:val="normaltextrun"/>
          <w:rFonts w:ascii="Arial" w:eastAsiaTheme="majorEastAsia" w:hAnsi="Arial" w:cs="Arial"/>
          <w:sz w:val="22"/>
          <w:szCs w:val="22"/>
        </w:rPr>
        <w:t xml:space="preserve">toitjakaotustoetuse </w:t>
      </w:r>
      <w:r w:rsidR="00771205">
        <w:rPr>
          <w:rStyle w:val="normaltextrun"/>
          <w:rFonts w:ascii="Arial" w:eastAsiaTheme="majorEastAsia" w:hAnsi="Arial" w:cs="Arial"/>
          <w:sz w:val="22"/>
          <w:szCs w:val="22"/>
        </w:rPr>
        <w:t>rakendamiseks vajalike sätetega</w:t>
      </w:r>
      <w:r w:rsidR="001108F0">
        <w:rPr>
          <w:rStyle w:val="normaltextrun"/>
          <w:rFonts w:ascii="Arial" w:eastAsiaTheme="majorEastAsia" w:hAnsi="Arial" w:cs="Arial"/>
          <w:sz w:val="22"/>
          <w:szCs w:val="22"/>
        </w:rPr>
        <w:t xml:space="preserve"> ning </w:t>
      </w:r>
      <w:r w:rsidR="00C311AD">
        <w:rPr>
          <w:rStyle w:val="normaltextrun"/>
          <w:rFonts w:ascii="Arial" w:eastAsiaTheme="majorEastAsia" w:hAnsi="Arial" w:cs="Arial"/>
          <w:sz w:val="22"/>
          <w:szCs w:val="22"/>
        </w:rPr>
        <w:t xml:space="preserve">muudetakse </w:t>
      </w:r>
      <w:r w:rsidR="007D4513">
        <w:rPr>
          <w:rStyle w:val="normaltextrun"/>
          <w:rFonts w:ascii="Arial" w:eastAsiaTheme="majorEastAsia" w:hAnsi="Arial" w:cs="Arial"/>
          <w:sz w:val="22"/>
          <w:szCs w:val="22"/>
        </w:rPr>
        <w:t>määrust</w:t>
      </w:r>
      <w:r w:rsidR="00877F8A">
        <w:rPr>
          <w:rStyle w:val="normaltextrun"/>
          <w:rFonts w:ascii="Arial" w:eastAsiaTheme="majorEastAsia" w:hAnsi="Arial" w:cs="Arial"/>
          <w:sz w:val="22"/>
          <w:szCs w:val="22"/>
        </w:rPr>
        <w:t>, mis käsitleb to</w:t>
      </w:r>
      <w:r w:rsidR="009742D2">
        <w:rPr>
          <w:rStyle w:val="normaltextrun"/>
          <w:rFonts w:ascii="Arial" w:eastAsiaTheme="majorEastAsia" w:hAnsi="Arial" w:cs="Arial"/>
          <w:sz w:val="22"/>
          <w:szCs w:val="22"/>
        </w:rPr>
        <w:t>i</w:t>
      </w:r>
      <w:r w:rsidR="00877F8A">
        <w:rPr>
          <w:rStyle w:val="normaltextrun"/>
          <w:rFonts w:ascii="Arial" w:eastAsiaTheme="majorEastAsia" w:hAnsi="Arial" w:cs="Arial"/>
          <w:sz w:val="22"/>
          <w:szCs w:val="22"/>
        </w:rPr>
        <w:t>tjakaotuspensioni määramist ja ümberarvutamist</w:t>
      </w:r>
      <w:r w:rsidR="007D4513">
        <w:rPr>
          <w:rStyle w:val="normaltextrun"/>
          <w:rFonts w:ascii="Arial" w:eastAsiaTheme="majorEastAsia" w:hAnsi="Arial" w:cs="Arial"/>
          <w:sz w:val="22"/>
          <w:szCs w:val="22"/>
        </w:rPr>
        <w:t>.</w:t>
      </w:r>
    </w:p>
    <w:p w14:paraId="0F0E3896" w14:textId="77777777" w:rsidR="00A9676C" w:rsidRDefault="00A9676C" w:rsidP="35F5D9D5">
      <w:pPr>
        <w:jc w:val="both"/>
        <w:rPr>
          <w:rStyle w:val="normaltextrun"/>
          <w:rFonts w:ascii="Arial" w:eastAsiaTheme="majorEastAsia" w:hAnsi="Arial" w:cs="Arial"/>
          <w:sz w:val="22"/>
          <w:szCs w:val="22"/>
        </w:rPr>
      </w:pPr>
    </w:p>
    <w:p w14:paraId="1D82DA5E" w14:textId="496630EA" w:rsidR="00104F40" w:rsidRDefault="00104F40" w:rsidP="00104F40">
      <w:pPr>
        <w:jc w:val="both"/>
        <w:rPr>
          <w:rFonts w:ascii="Arial" w:hAnsi="Arial" w:cs="Arial"/>
          <w:sz w:val="22"/>
          <w:szCs w:val="22"/>
          <w:lang w:eastAsia="et-EE"/>
        </w:rPr>
      </w:pPr>
      <w:r w:rsidRPr="008E7F63">
        <w:rPr>
          <w:rFonts w:ascii="Arial" w:hAnsi="Arial" w:cs="Arial"/>
          <w:sz w:val="22"/>
          <w:szCs w:val="22"/>
          <w:lang w:eastAsia="et-EE"/>
        </w:rPr>
        <w:t>Eelnõuga tehtavad muudatus</w:t>
      </w:r>
      <w:r>
        <w:rPr>
          <w:rFonts w:ascii="Arial" w:hAnsi="Arial" w:cs="Arial"/>
          <w:sz w:val="22"/>
          <w:szCs w:val="22"/>
          <w:lang w:eastAsia="et-EE"/>
        </w:rPr>
        <w:t>ed on tehnilist laadi ja nende</w:t>
      </w:r>
      <w:r w:rsidRPr="009F3871">
        <w:rPr>
          <w:rFonts w:ascii="Arial" w:hAnsi="Arial" w:cs="Arial"/>
          <w:sz w:val="22"/>
          <w:szCs w:val="22"/>
          <w:lang w:eastAsia="et-EE"/>
        </w:rPr>
        <w:t xml:space="preserve"> eesmärk on ta</w:t>
      </w:r>
      <w:r w:rsidRPr="008E7F63">
        <w:rPr>
          <w:rFonts w:ascii="Arial" w:hAnsi="Arial" w:cs="Arial"/>
          <w:sz w:val="22"/>
          <w:szCs w:val="22"/>
          <w:lang w:eastAsia="et-EE"/>
        </w:rPr>
        <w:t xml:space="preserve">gada </w:t>
      </w:r>
      <w:r>
        <w:rPr>
          <w:rFonts w:ascii="Arial" w:hAnsi="Arial" w:cs="Arial"/>
          <w:sz w:val="22"/>
          <w:szCs w:val="22"/>
          <w:lang w:eastAsia="et-EE"/>
        </w:rPr>
        <w:t>määruste</w:t>
      </w:r>
      <w:r w:rsidRPr="008E7F63">
        <w:rPr>
          <w:rFonts w:ascii="Arial" w:hAnsi="Arial" w:cs="Arial"/>
          <w:sz w:val="22"/>
          <w:szCs w:val="22"/>
          <w:lang w:eastAsia="et-EE"/>
        </w:rPr>
        <w:t xml:space="preserve"> kooskõla </w:t>
      </w:r>
      <w:r>
        <w:rPr>
          <w:rFonts w:ascii="Arial" w:hAnsi="Arial" w:cs="Arial"/>
          <w:sz w:val="22"/>
          <w:szCs w:val="22"/>
          <w:lang w:eastAsia="et-EE"/>
        </w:rPr>
        <w:t>seadusemuudatusega</w:t>
      </w:r>
      <w:r w:rsidRPr="008E7F63">
        <w:rPr>
          <w:rFonts w:ascii="Arial" w:hAnsi="Arial" w:cs="Arial"/>
          <w:sz w:val="22"/>
          <w:szCs w:val="22"/>
          <w:lang w:eastAsia="et-EE"/>
        </w:rPr>
        <w:t>.</w:t>
      </w:r>
    </w:p>
    <w:p w14:paraId="7672B0A5" w14:textId="77777777" w:rsidR="00104F40" w:rsidRDefault="00104F40" w:rsidP="35F5D9D5">
      <w:pPr>
        <w:jc w:val="both"/>
        <w:rPr>
          <w:rStyle w:val="normaltextrun"/>
          <w:rFonts w:ascii="Arial" w:eastAsiaTheme="majorEastAsia" w:hAnsi="Arial" w:cs="Arial"/>
          <w:sz w:val="22"/>
          <w:szCs w:val="22"/>
        </w:rPr>
      </w:pPr>
    </w:p>
    <w:p w14:paraId="26B0480E" w14:textId="38C42E03" w:rsidR="00F060FE" w:rsidRPr="00533580" w:rsidRDefault="008A2C48" w:rsidP="35F5D9D5">
      <w:pPr>
        <w:jc w:val="both"/>
        <w:rPr>
          <w:rStyle w:val="normaltextrun"/>
          <w:rFonts w:ascii="Arial" w:eastAsiaTheme="majorEastAsia" w:hAnsi="Arial" w:cs="Arial"/>
          <w:sz w:val="22"/>
          <w:szCs w:val="22"/>
        </w:rPr>
      </w:pPr>
      <w:r w:rsidRPr="00533580">
        <w:rPr>
          <w:rStyle w:val="normaltextrun"/>
          <w:rFonts w:ascii="Arial" w:eastAsiaTheme="majorEastAsia" w:hAnsi="Arial" w:cs="Arial"/>
          <w:sz w:val="22"/>
          <w:szCs w:val="22"/>
        </w:rPr>
        <w:t>Eelnõuga</w:t>
      </w:r>
      <w:r w:rsidR="000A7B66" w:rsidRPr="00533580">
        <w:rPr>
          <w:rStyle w:val="normaltextrun"/>
          <w:rFonts w:ascii="Arial" w:eastAsiaTheme="majorEastAsia" w:hAnsi="Arial" w:cs="Arial"/>
          <w:sz w:val="22"/>
          <w:szCs w:val="22"/>
        </w:rPr>
        <w:t xml:space="preserve"> </w:t>
      </w:r>
      <w:r w:rsidR="00057ACF" w:rsidRPr="00533580">
        <w:rPr>
          <w:rStyle w:val="normaltextrun"/>
          <w:rFonts w:ascii="Arial" w:eastAsiaTheme="majorEastAsia" w:hAnsi="Arial" w:cs="Arial"/>
          <w:sz w:val="22"/>
          <w:szCs w:val="22"/>
        </w:rPr>
        <w:t>täiendatakse</w:t>
      </w:r>
      <w:r w:rsidR="000A7B66" w:rsidRPr="00533580">
        <w:rPr>
          <w:rStyle w:val="normaltextrun"/>
          <w:rFonts w:ascii="Arial" w:eastAsiaTheme="majorEastAsia" w:hAnsi="Arial" w:cs="Arial"/>
          <w:sz w:val="22"/>
          <w:szCs w:val="22"/>
        </w:rPr>
        <w:t xml:space="preserve"> </w:t>
      </w:r>
      <w:r w:rsidR="00BA264C" w:rsidRPr="00533580">
        <w:rPr>
          <w:rStyle w:val="normaltextrun"/>
          <w:rFonts w:ascii="Arial" w:eastAsiaTheme="majorEastAsia" w:hAnsi="Arial" w:cs="Arial"/>
          <w:sz w:val="22"/>
          <w:szCs w:val="22"/>
        </w:rPr>
        <w:t>toitjakaotustoetus</w:t>
      </w:r>
      <w:r w:rsidR="00057ACF" w:rsidRPr="00533580">
        <w:rPr>
          <w:rStyle w:val="normaltextrun"/>
          <w:rFonts w:ascii="Arial" w:eastAsiaTheme="majorEastAsia" w:hAnsi="Arial" w:cs="Arial"/>
          <w:sz w:val="22"/>
          <w:szCs w:val="22"/>
        </w:rPr>
        <w:t>ega</w:t>
      </w:r>
      <w:r w:rsidR="00BA264C" w:rsidRPr="00533580">
        <w:rPr>
          <w:rStyle w:val="normaltextrun"/>
          <w:rFonts w:ascii="Arial" w:eastAsiaTheme="majorEastAsia" w:hAnsi="Arial" w:cs="Arial"/>
          <w:sz w:val="22"/>
          <w:szCs w:val="22"/>
        </w:rPr>
        <w:t xml:space="preserve"> </w:t>
      </w:r>
      <w:r w:rsidR="00E304C3" w:rsidRPr="00533580">
        <w:rPr>
          <w:rStyle w:val="normaltextrun"/>
          <w:rFonts w:ascii="Arial" w:eastAsiaTheme="majorEastAsia" w:hAnsi="Arial" w:cs="Arial"/>
          <w:sz w:val="22"/>
          <w:szCs w:val="22"/>
        </w:rPr>
        <w:t>taotletava</w:t>
      </w:r>
      <w:r w:rsidR="00057ACF" w:rsidRPr="00533580">
        <w:rPr>
          <w:rStyle w:val="normaltextrun"/>
          <w:rFonts w:ascii="Arial" w:eastAsiaTheme="majorEastAsia" w:hAnsi="Arial" w:cs="Arial"/>
          <w:sz w:val="22"/>
          <w:szCs w:val="22"/>
        </w:rPr>
        <w:t>te</w:t>
      </w:r>
      <w:r w:rsidR="00E304C3" w:rsidRPr="00533580">
        <w:rPr>
          <w:rStyle w:val="normaltextrun"/>
          <w:rFonts w:ascii="Arial" w:eastAsiaTheme="majorEastAsia" w:hAnsi="Arial" w:cs="Arial"/>
          <w:sz w:val="22"/>
          <w:szCs w:val="22"/>
        </w:rPr>
        <w:t xml:space="preserve"> </w:t>
      </w:r>
      <w:r w:rsidR="000A7B66" w:rsidRPr="00533580">
        <w:rPr>
          <w:rStyle w:val="normaltextrun"/>
          <w:rFonts w:ascii="Arial" w:eastAsiaTheme="majorEastAsia" w:hAnsi="Arial" w:cs="Arial"/>
          <w:sz w:val="22"/>
          <w:szCs w:val="22"/>
        </w:rPr>
        <w:t xml:space="preserve">perehüvitiste </w:t>
      </w:r>
      <w:r w:rsidR="00BA264C" w:rsidRPr="00533580">
        <w:rPr>
          <w:rStyle w:val="normaltextrun"/>
          <w:rFonts w:ascii="Arial" w:eastAsiaTheme="majorEastAsia" w:hAnsi="Arial" w:cs="Arial"/>
          <w:sz w:val="22"/>
          <w:szCs w:val="22"/>
        </w:rPr>
        <w:t>lii</w:t>
      </w:r>
      <w:r w:rsidR="00057ACF" w:rsidRPr="00533580">
        <w:rPr>
          <w:rStyle w:val="normaltextrun"/>
          <w:rFonts w:ascii="Arial" w:eastAsiaTheme="majorEastAsia" w:hAnsi="Arial" w:cs="Arial"/>
          <w:sz w:val="22"/>
          <w:szCs w:val="22"/>
        </w:rPr>
        <w:t>ke</w:t>
      </w:r>
      <w:r w:rsidR="00BA264C" w:rsidRPr="00533580">
        <w:rPr>
          <w:rStyle w:val="normaltextrun"/>
          <w:rFonts w:ascii="Arial" w:eastAsiaTheme="majorEastAsia" w:hAnsi="Arial" w:cs="Arial"/>
          <w:sz w:val="22"/>
          <w:szCs w:val="22"/>
        </w:rPr>
        <w:t xml:space="preserve"> </w:t>
      </w:r>
      <w:r w:rsidR="00E304C3" w:rsidRPr="00533580">
        <w:rPr>
          <w:rStyle w:val="normaltextrun"/>
          <w:rFonts w:ascii="Arial" w:eastAsiaTheme="majorEastAsia" w:hAnsi="Arial" w:cs="Arial"/>
          <w:sz w:val="22"/>
          <w:szCs w:val="22"/>
        </w:rPr>
        <w:t xml:space="preserve">koos asjakohase andmekooseisuga </w:t>
      </w:r>
      <w:r w:rsidR="00F060FE" w:rsidRPr="00533580">
        <w:rPr>
          <w:rStyle w:val="normaltextrun"/>
          <w:rFonts w:ascii="Arial" w:eastAsiaTheme="majorEastAsia" w:hAnsi="Arial" w:cs="Arial"/>
          <w:sz w:val="22"/>
          <w:szCs w:val="22"/>
        </w:rPr>
        <w:t>ning vastav</w:t>
      </w:r>
      <w:r w:rsidR="00FC0E52" w:rsidRPr="00533580">
        <w:rPr>
          <w:rStyle w:val="normaltextrun"/>
          <w:rFonts w:ascii="Arial" w:eastAsiaTheme="majorEastAsia" w:hAnsi="Arial" w:cs="Arial"/>
          <w:sz w:val="22"/>
          <w:szCs w:val="22"/>
        </w:rPr>
        <w:t>a</w:t>
      </w:r>
      <w:r w:rsidR="00F060FE" w:rsidRPr="00533580">
        <w:rPr>
          <w:rStyle w:val="normaltextrun"/>
          <w:rFonts w:ascii="Arial" w:eastAsiaTheme="majorEastAsia" w:hAnsi="Arial" w:cs="Arial"/>
          <w:sz w:val="22"/>
          <w:szCs w:val="22"/>
        </w:rPr>
        <w:t xml:space="preserve"> toetuse lii</w:t>
      </w:r>
      <w:r w:rsidR="00887A9F" w:rsidRPr="00533580">
        <w:rPr>
          <w:rStyle w:val="normaltextrun"/>
          <w:rFonts w:ascii="Arial" w:eastAsiaTheme="majorEastAsia" w:hAnsi="Arial" w:cs="Arial"/>
          <w:sz w:val="22"/>
          <w:szCs w:val="22"/>
        </w:rPr>
        <w:t xml:space="preserve">giga täiendatakse ka </w:t>
      </w:r>
      <w:r w:rsidR="008830B0" w:rsidRPr="00533580">
        <w:rPr>
          <w:rStyle w:val="normaltextrun"/>
          <w:rFonts w:ascii="Arial" w:eastAsiaTheme="majorEastAsia" w:hAnsi="Arial" w:cs="Arial"/>
          <w:sz w:val="22"/>
          <w:szCs w:val="22"/>
        </w:rPr>
        <w:t>perehüvitise määramise ja maksmise alusandmete loetelu</w:t>
      </w:r>
      <w:r w:rsidR="00F060FE" w:rsidRPr="00533580">
        <w:rPr>
          <w:rStyle w:val="normaltextrun"/>
          <w:rFonts w:ascii="Arial" w:eastAsiaTheme="majorEastAsia" w:hAnsi="Arial" w:cs="Arial"/>
          <w:sz w:val="22"/>
          <w:szCs w:val="22"/>
        </w:rPr>
        <w:t xml:space="preserve"> sotsiaalkaitse infosüsteemi</w:t>
      </w:r>
      <w:r w:rsidR="008830B0" w:rsidRPr="00533580">
        <w:rPr>
          <w:rStyle w:val="normaltextrun"/>
          <w:rFonts w:ascii="Arial" w:eastAsiaTheme="majorEastAsia" w:hAnsi="Arial" w:cs="Arial"/>
          <w:sz w:val="22"/>
          <w:szCs w:val="22"/>
        </w:rPr>
        <w:t>s</w:t>
      </w:r>
      <w:r w:rsidR="00533580" w:rsidRPr="00533580">
        <w:rPr>
          <w:rStyle w:val="normaltextrun"/>
          <w:rFonts w:ascii="Arial" w:eastAsiaTheme="majorEastAsia" w:hAnsi="Arial" w:cs="Arial"/>
          <w:sz w:val="22"/>
          <w:szCs w:val="22"/>
        </w:rPr>
        <w:t xml:space="preserve"> </w:t>
      </w:r>
      <w:r w:rsidR="00533580" w:rsidRPr="00533580">
        <w:rPr>
          <w:rFonts w:ascii="Arial" w:hAnsi="Arial" w:cs="Arial"/>
          <w:sz w:val="22"/>
          <w:szCs w:val="22"/>
        </w:rPr>
        <w:t>(SKAIS2).</w:t>
      </w:r>
    </w:p>
    <w:p w14:paraId="24D86DA9" w14:textId="77777777" w:rsidR="00BC055C" w:rsidRPr="00F060FE" w:rsidRDefault="00BC055C" w:rsidP="35F5D9D5">
      <w:pPr>
        <w:jc w:val="both"/>
        <w:rPr>
          <w:rStyle w:val="normaltextrun"/>
          <w:rFonts w:ascii="Arial" w:eastAsiaTheme="majorEastAsia" w:hAnsi="Arial" w:cs="Arial"/>
          <w:sz w:val="22"/>
          <w:szCs w:val="22"/>
        </w:rPr>
      </w:pPr>
    </w:p>
    <w:p w14:paraId="1FC77D5F" w14:textId="4562D7CD" w:rsidR="003C554E" w:rsidRDefault="004A5F87" w:rsidP="004A631A">
      <w:pPr>
        <w:pStyle w:val="Loendilik"/>
        <w:ind w:left="0"/>
        <w:rPr>
          <w:rFonts w:cs="Arial"/>
          <w:szCs w:val="22"/>
          <w:lang w:eastAsia="et-EE"/>
        </w:rPr>
      </w:pPr>
      <w:r>
        <w:rPr>
          <w:rFonts w:cs="Arial"/>
          <w:szCs w:val="22"/>
          <w:lang w:eastAsia="et-EE"/>
        </w:rPr>
        <w:t>Eelnõuga</w:t>
      </w:r>
      <w:r w:rsidR="003C554E" w:rsidRPr="003C554E">
        <w:rPr>
          <w:rFonts w:cs="Arial"/>
          <w:szCs w:val="22"/>
          <w:lang w:eastAsia="et-EE"/>
        </w:rPr>
        <w:t xml:space="preserve"> tunnistatakse kehtetuks sätted, mis reguleerivad toitjakaotuspensioni määramist ja ümberarvutamist. Samas </w:t>
      </w:r>
      <w:r w:rsidR="00880672">
        <w:rPr>
          <w:rFonts w:cs="Arial"/>
          <w:szCs w:val="22"/>
          <w:lang w:eastAsia="et-EE"/>
        </w:rPr>
        <w:t>keh</w:t>
      </w:r>
      <w:r w:rsidR="003C554E" w:rsidRPr="003C554E">
        <w:rPr>
          <w:rFonts w:cs="Arial"/>
          <w:szCs w:val="22"/>
          <w:lang w:eastAsia="et-EE"/>
        </w:rPr>
        <w:t xml:space="preserve">testatakse üleminekusäte enne 1. oktoobrit </w:t>
      </w:r>
      <w:r w:rsidR="00427B1A" w:rsidRPr="003C554E">
        <w:rPr>
          <w:rFonts w:cs="Arial"/>
          <w:szCs w:val="22"/>
          <w:lang w:eastAsia="et-EE"/>
        </w:rPr>
        <w:t xml:space="preserve">2026. a </w:t>
      </w:r>
      <w:r w:rsidR="003C554E" w:rsidRPr="003C554E">
        <w:rPr>
          <w:rFonts w:cs="Arial"/>
          <w:szCs w:val="22"/>
          <w:lang w:eastAsia="et-EE"/>
        </w:rPr>
        <w:t>määratud toitjakaotuspensionide ja toitja</w:t>
      </w:r>
      <w:r w:rsidR="00D25655">
        <w:rPr>
          <w:rFonts w:cs="Arial"/>
          <w:szCs w:val="22"/>
          <w:lang w:eastAsia="et-EE"/>
        </w:rPr>
        <w:t xml:space="preserve"> kaotuse</w:t>
      </w:r>
      <w:r w:rsidR="003C554E" w:rsidRPr="003C554E">
        <w:rPr>
          <w:rFonts w:cs="Arial"/>
          <w:szCs w:val="22"/>
          <w:lang w:eastAsia="et-EE"/>
        </w:rPr>
        <w:t xml:space="preserve"> korral määratud rahvapensionide maksmise ja ümberarvutamise jätkamiseks </w:t>
      </w:r>
      <w:r w:rsidR="000D19EF">
        <w:rPr>
          <w:rFonts w:cs="Arial"/>
          <w:szCs w:val="22"/>
          <w:lang w:eastAsia="et-EE"/>
        </w:rPr>
        <w:t xml:space="preserve">nende </w:t>
      </w:r>
      <w:r w:rsidR="003C554E" w:rsidRPr="003C554E">
        <w:rPr>
          <w:rFonts w:cs="Arial"/>
          <w:szCs w:val="22"/>
          <w:lang w:eastAsia="et-EE"/>
        </w:rPr>
        <w:t>isikute puhul, kellel ei teki õigust toitjakaotustoetusele perehüvitiste seaduse alusel.</w:t>
      </w:r>
      <w:r w:rsidR="00AA0010">
        <w:rPr>
          <w:rFonts w:cs="Arial"/>
          <w:szCs w:val="22"/>
          <w:lang w:eastAsia="et-EE"/>
        </w:rPr>
        <w:t xml:space="preserve"> Üleminekusäte on vajalik, et </w:t>
      </w:r>
      <w:r w:rsidR="00871927">
        <w:rPr>
          <w:rFonts w:cs="Arial"/>
          <w:szCs w:val="22"/>
          <w:lang w:eastAsia="et-EE"/>
        </w:rPr>
        <w:t>tagada õigusselgus.</w:t>
      </w:r>
    </w:p>
    <w:p w14:paraId="6B4120FD" w14:textId="77777777" w:rsidR="00941AE7" w:rsidRDefault="00941AE7" w:rsidP="00941AE7">
      <w:pPr>
        <w:jc w:val="both"/>
        <w:rPr>
          <w:rFonts w:ascii="Arial" w:hAnsi="Arial" w:cs="Arial"/>
          <w:sz w:val="22"/>
          <w:szCs w:val="22"/>
          <w:lang w:eastAsia="et-EE"/>
        </w:rPr>
      </w:pPr>
    </w:p>
    <w:p w14:paraId="790E66CA" w14:textId="601A5CE8" w:rsidR="00340DB5" w:rsidRDefault="00340DB5" w:rsidP="00340DB5">
      <w:pPr>
        <w:pStyle w:val="Loendilik"/>
        <w:ind w:left="0"/>
        <w:rPr>
          <w:rFonts w:cs="Arial"/>
          <w:color w:val="000000" w:themeColor="text1"/>
          <w:szCs w:val="22"/>
          <w:lang w:eastAsia="et-EE"/>
        </w:rPr>
      </w:pPr>
      <w:r w:rsidRPr="00DC54F1">
        <w:rPr>
          <w:rFonts w:cs="Arial"/>
          <w:szCs w:val="22"/>
        </w:rPr>
        <w:t xml:space="preserve">Muudatuste rakendamiseks tehakse vajalikud arendused ja seadistused </w:t>
      </w:r>
      <w:r w:rsidR="00533580">
        <w:rPr>
          <w:rFonts w:cs="Arial"/>
          <w:szCs w:val="22"/>
        </w:rPr>
        <w:t>SKAIS2-s.</w:t>
      </w:r>
      <w:r w:rsidRPr="00DC54F1">
        <w:rPr>
          <w:rFonts w:cs="Arial"/>
          <w:szCs w:val="22"/>
        </w:rPr>
        <w:t xml:space="preserve"> Muudatus ei too üldjuhul kaasa lisahalduskoormust</w:t>
      </w:r>
      <w:r w:rsidR="00533580">
        <w:rPr>
          <w:rFonts w:cs="Arial"/>
          <w:szCs w:val="22"/>
        </w:rPr>
        <w:t xml:space="preserve"> </w:t>
      </w:r>
      <w:r w:rsidR="00533580" w:rsidRPr="00533580">
        <w:rPr>
          <w:rFonts w:cs="Arial"/>
          <w:szCs w:val="22"/>
        </w:rPr>
        <w:t>(vt punkt 4)</w:t>
      </w:r>
      <w:r w:rsidRPr="00DC54F1">
        <w:rPr>
          <w:rFonts w:cs="Arial"/>
          <w:szCs w:val="22"/>
        </w:rPr>
        <w:t>.</w:t>
      </w:r>
      <w:r>
        <w:rPr>
          <w:rFonts w:cs="Arial"/>
          <w:szCs w:val="22"/>
        </w:rPr>
        <w:t xml:space="preserve"> </w:t>
      </w:r>
      <w:r w:rsidRPr="009E31C7">
        <w:rPr>
          <w:rFonts w:cs="Arial"/>
          <w:szCs w:val="22"/>
        </w:rPr>
        <w:t xml:space="preserve">Vähene täiendav halduskoormus võib kaasneda juhul, kui lapse vanem sureb enne lapse sündi, </w:t>
      </w:r>
      <w:r>
        <w:rPr>
          <w:rFonts w:cs="Arial"/>
          <w:szCs w:val="22"/>
        </w:rPr>
        <w:t>ja</w:t>
      </w:r>
      <w:r w:rsidRPr="009E31C7">
        <w:rPr>
          <w:rFonts w:cs="Arial"/>
          <w:szCs w:val="22"/>
        </w:rPr>
        <w:t xml:space="preserve"> </w:t>
      </w:r>
      <w:r w:rsidR="00533580">
        <w:rPr>
          <w:rFonts w:cs="Arial"/>
          <w:szCs w:val="22"/>
        </w:rPr>
        <w:t xml:space="preserve">samuti juhul, kui </w:t>
      </w:r>
      <w:r w:rsidRPr="009E31C7">
        <w:rPr>
          <w:rFonts w:cs="Arial"/>
          <w:color w:val="000000" w:themeColor="text1"/>
          <w:szCs w:val="22"/>
          <w:lang w:eastAsia="et-EE"/>
        </w:rPr>
        <w:t>teine vanem ei ole rahvastikuregistri subjekt</w:t>
      </w:r>
      <w:r>
        <w:rPr>
          <w:rFonts w:cs="Arial"/>
          <w:color w:val="000000" w:themeColor="text1"/>
          <w:szCs w:val="22"/>
          <w:lang w:eastAsia="et-EE"/>
        </w:rPr>
        <w:t>.</w:t>
      </w:r>
      <w:r w:rsidRPr="009E31C7">
        <w:rPr>
          <w:rFonts w:cs="Arial"/>
          <w:color w:val="000000" w:themeColor="text1"/>
          <w:szCs w:val="22"/>
          <w:lang w:eastAsia="et-EE"/>
        </w:rPr>
        <w:t xml:space="preserve"> </w:t>
      </w:r>
      <w:r w:rsidR="00533580">
        <w:rPr>
          <w:rFonts w:cs="Arial"/>
          <w:color w:val="000000" w:themeColor="text1"/>
          <w:szCs w:val="22"/>
          <w:lang w:eastAsia="et-EE"/>
        </w:rPr>
        <w:t>Vastaval</w:t>
      </w:r>
      <w:r>
        <w:rPr>
          <w:rFonts w:cs="Arial"/>
          <w:color w:val="000000" w:themeColor="text1"/>
          <w:szCs w:val="22"/>
          <w:lang w:eastAsia="et-EE"/>
        </w:rPr>
        <w:t xml:space="preserve"> juhul </w:t>
      </w:r>
      <w:r w:rsidRPr="009E31C7">
        <w:rPr>
          <w:rFonts w:cs="Arial"/>
          <w:color w:val="000000" w:themeColor="text1"/>
          <w:szCs w:val="22"/>
          <w:lang w:eastAsia="et-EE"/>
        </w:rPr>
        <w:t xml:space="preserve">tuleb </w:t>
      </w:r>
      <w:r>
        <w:rPr>
          <w:rFonts w:cs="Arial"/>
          <w:color w:val="000000" w:themeColor="text1"/>
          <w:szCs w:val="22"/>
          <w:lang w:eastAsia="et-EE"/>
        </w:rPr>
        <w:t>vanemal</w:t>
      </w:r>
      <w:r w:rsidRPr="009E31C7">
        <w:rPr>
          <w:rFonts w:cs="Arial"/>
          <w:color w:val="000000" w:themeColor="text1"/>
          <w:szCs w:val="22"/>
          <w:lang w:eastAsia="et-EE"/>
        </w:rPr>
        <w:t xml:space="preserve"> esitada lapse põlvnemise kohta omakäeline kinnitus ja teise vanema surma fakti tõendavad dokumendid. </w:t>
      </w:r>
      <w:r w:rsidRPr="004A631A">
        <w:rPr>
          <w:rFonts w:cs="Arial"/>
          <w:color w:val="000000" w:themeColor="text1"/>
          <w:szCs w:val="22"/>
          <w:lang w:eastAsia="et-EE"/>
        </w:rPr>
        <w:t>Pärast lapse sündi on Sotsiaalkindlustusametil</w:t>
      </w:r>
      <w:r w:rsidR="00533580">
        <w:rPr>
          <w:rFonts w:cs="Arial"/>
          <w:color w:val="000000" w:themeColor="text1"/>
          <w:szCs w:val="22"/>
          <w:lang w:eastAsia="et-EE"/>
        </w:rPr>
        <w:t xml:space="preserve"> (SKA)</w:t>
      </w:r>
      <w:r>
        <w:rPr>
          <w:rFonts w:cs="Arial"/>
          <w:color w:val="000000" w:themeColor="text1"/>
          <w:szCs w:val="22"/>
          <w:lang w:eastAsia="et-EE"/>
        </w:rPr>
        <w:t xml:space="preserve"> </w:t>
      </w:r>
      <w:r w:rsidRPr="004A631A">
        <w:rPr>
          <w:rFonts w:cs="Arial"/>
          <w:color w:val="000000" w:themeColor="text1"/>
          <w:szCs w:val="22"/>
          <w:lang w:eastAsia="et-EE"/>
        </w:rPr>
        <w:t>võimalik kontrollida esitatud andmete vastavust rahvastikuregistri andmetele.</w:t>
      </w:r>
    </w:p>
    <w:p w14:paraId="7459A566" w14:textId="77777777" w:rsidR="00340DB5" w:rsidRDefault="00340DB5" w:rsidP="000D2A06">
      <w:pPr>
        <w:pStyle w:val="Loendilik"/>
        <w:ind w:left="0"/>
        <w:rPr>
          <w:rFonts w:cs="Arial"/>
          <w:szCs w:val="22"/>
          <w:lang w:eastAsia="et-EE"/>
        </w:rPr>
      </w:pPr>
    </w:p>
    <w:p w14:paraId="35448E79" w14:textId="29DFFAEC" w:rsidR="00555A05" w:rsidRDefault="00555A05" w:rsidP="00555A05">
      <w:pPr>
        <w:jc w:val="both"/>
        <w:rPr>
          <w:rStyle w:val="normaltextrun"/>
          <w:rFonts w:ascii="Arial" w:eastAsiaTheme="majorEastAsia" w:hAnsi="Arial" w:cs="Arial"/>
          <w:sz w:val="22"/>
          <w:szCs w:val="22"/>
          <w:lang w:eastAsia="et-EE"/>
        </w:rPr>
      </w:pPr>
      <w:r w:rsidRPr="009159B7">
        <w:rPr>
          <w:rFonts w:ascii="Arial" w:hAnsi="Arial" w:cs="Arial"/>
          <w:sz w:val="22"/>
          <w:szCs w:val="22"/>
          <w:lang w:eastAsia="et-EE"/>
        </w:rPr>
        <w:t>Muudatused jõustuvad 1. oktoobril 2026</w:t>
      </w:r>
      <w:r>
        <w:rPr>
          <w:rFonts w:ascii="Arial" w:hAnsi="Arial" w:cs="Arial"/>
          <w:sz w:val="22"/>
          <w:szCs w:val="22"/>
          <w:lang w:eastAsia="et-EE"/>
        </w:rPr>
        <w:t>. a</w:t>
      </w:r>
      <w:r w:rsidRPr="009159B7">
        <w:rPr>
          <w:rFonts w:ascii="Arial" w:hAnsi="Arial" w:cs="Arial"/>
          <w:sz w:val="22"/>
          <w:szCs w:val="22"/>
          <w:lang w:eastAsia="et-EE"/>
        </w:rPr>
        <w:t>, sa</w:t>
      </w:r>
      <w:r>
        <w:rPr>
          <w:rFonts w:ascii="Arial" w:hAnsi="Arial" w:cs="Arial"/>
          <w:sz w:val="22"/>
          <w:szCs w:val="22"/>
          <w:lang w:eastAsia="et-EE"/>
        </w:rPr>
        <w:t>mal ajal</w:t>
      </w:r>
      <w:r w:rsidRPr="009159B7">
        <w:rPr>
          <w:rFonts w:ascii="Arial" w:hAnsi="Arial" w:cs="Arial"/>
          <w:sz w:val="22"/>
          <w:szCs w:val="22"/>
          <w:lang w:eastAsia="et-EE"/>
        </w:rPr>
        <w:t xml:space="preserve"> 547 SE jõustumisega</w:t>
      </w:r>
      <w:r>
        <w:rPr>
          <w:rFonts w:ascii="Arial" w:hAnsi="Arial" w:cs="Arial"/>
          <w:sz w:val="22"/>
          <w:szCs w:val="22"/>
          <w:lang w:eastAsia="et-EE"/>
        </w:rPr>
        <w:t>.</w:t>
      </w:r>
    </w:p>
    <w:p w14:paraId="32DFC65D" w14:textId="77777777" w:rsidR="000D2A06" w:rsidRPr="008E7F63" w:rsidRDefault="000D2A06" w:rsidP="00EC52B5">
      <w:pPr>
        <w:rPr>
          <w:rFonts w:ascii="Arial" w:hAnsi="Arial" w:cs="Arial"/>
          <w:sz w:val="22"/>
          <w:szCs w:val="22"/>
          <w:lang w:eastAsia="et-EE"/>
        </w:rPr>
      </w:pPr>
    </w:p>
    <w:p w14:paraId="0C7B2872" w14:textId="77777777" w:rsidR="002B7E38" w:rsidRPr="00A13D90" w:rsidRDefault="002B7E38" w:rsidP="00890A05">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890A05">
      <w:pPr>
        <w:jc w:val="both"/>
        <w:rPr>
          <w:rFonts w:ascii="Arial" w:hAnsi="Arial" w:cs="Arial"/>
          <w:bCs/>
          <w:sz w:val="22"/>
          <w:szCs w:val="22"/>
        </w:rPr>
      </w:pPr>
    </w:p>
    <w:p w14:paraId="74A2AD33" w14:textId="77777777" w:rsidR="00962F45" w:rsidRPr="00A13D90" w:rsidRDefault="00962F45" w:rsidP="00890A05">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0AF9F2E0" w14:textId="23B5DCEC" w:rsidR="00282935" w:rsidRDefault="00521E1B" w:rsidP="00890A05">
      <w:pPr>
        <w:jc w:val="both"/>
        <w:rPr>
          <w:rFonts w:ascii="Arial" w:hAnsi="Arial" w:cs="Arial"/>
          <w:sz w:val="22"/>
          <w:szCs w:val="22"/>
        </w:rPr>
      </w:pPr>
      <w:r w:rsidRPr="01F24C2A">
        <w:rPr>
          <w:rFonts w:ascii="Arial" w:hAnsi="Arial" w:cs="Arial"/>
          <w:sz w:val="22"/>
          <w:szCs w:val="22"/>
        </w:rPr>
        <w:t>Määruse on ette valmistanud Sotsiaalministeeriumi laste ja perede osakonna nõunik Ulvi Tüllinen (</w:t>
      </w:r>
      <w:hyperlink r:id="rId17">
        <w:r w:rsidR="00327154" w:rsidRPr="01F24C2A">
          <w:rPr>
            <w:rStyle w:val="Hperlink"/>
            <w:rFonts w:ascii="Arial" w:hAnsi="Arial" w:cs="Arial"/>
            <w:sz w:val="22"/>
            <w:szCs w:val="22"/>
          </w:rPr>
          <w:t>ulvi.tullinen@sm.ee</w:t>
        </w:r>
      </w:hyperlink>
      <w:r w:rsidRPr="68097BCF">
        <w:rPr>
          <w:rFonts w:ascii="Arial" w:hAnsi="Arial" w:cs="Arial"/>
          <w:sz w:val="22"/>
          <w:szCs w:val="22"/>
        </w:rPr>
        <w:t>)</w:t>
      </w:r>
      <w:r w:rsidR="66625CDF" w:rsidRPr="68097BCF">
        <w:rPr>
          <w:rFonts w:ascii="Arial" w:hAnsi="Arial" w:cs="Arial"/>
          <w:sz w:val="22"/>
          <w:szCs w:val="22"/>
        </w:rPr>
        <w:t xml:space="preserve"> </w:t>
      </w:r>
      <w:r w:rsidR="00597B11">
        <w:rPr>
          <w:rFonts w:ascii="Arial" w:hAnsi="Arial" w:cs="Arial"/>
          <w:sz w:val="22"/>
          <w:szCs w:val="22"/>
        </w:rPr>
        <w:t>ning</w:t>
      </w:r>
      <w:r w:rsidR="66625CDF" w:rsidRPr="68097BCF">
        <w:rPr>
          <w:rFonts w:ascii="Arial" w:hAnsi="Arial" w:cs="Arial"/>
          <w:sz w:val="22"/>
          <w:szCs w:val="22"/>
        </w:rPr>
        <w:t xml:space="preserve"> </w:t>
      </w:r>
      <w:r w:rsidR="66625CDF" w:rsidRPr="163FF9AF">
        <w:rPr>
          <w:rFonts w:ascii="Arial" w:hAnsi="Arial" w:cs="Arial"/>
          <w:sz w:val="22"/>
          <w:szCs w:val="22"/>
        </w:rPr>
        <w:t xml:space="preserve">hüvitiste </w:t>
      </w:r>
      <w:r w:rsidR="66625CDF" w:rsidRPr="6723B13D">
        <w:rPr>
          <w:rFonts w:ascii="Arial" w:hAnsi="Arial" w:cs="Arial"/>
          <w:sz w:val="22"/>
          <w:szCs w:val="22"/>
        </w:rPr>
        <w:t xml:space="preserve">ja </w:t>
      </w:r>
      <w:r w:rsidR="66625CDF" w:rsidRPr="07DCCDA2">
        <w:rPr>
          <w:rFonts w:ascii="Arial" w:hAnsi="Arial" w:cs="Arial"/>
          <w:sz w:val="22"/>
          <w:szCs w:val="22"/>
        </w:rPr>
        <w:t>pensionipoliitika osakonna</w:t>
      </w:r>
      <w:r w:rsidR="66625CDF" w:rsidRPr="3B734EB8">
        <w:rPr>
          <w:rFonts w:ascii="Arial" w:hAnsi="Arial" w:cs="Arial"/>
          <w:sz w:val="22"/>
          <w:szCs w:val="22"/>
        </w:rPr>
        <w:t xml:space="preserve"> </w:t>
      </w:r>
      <w:r w:rsidR="66625CDF" w:rsidRPr="1D302C94">
        <w:rPr>
          <w:rFonts w:ascii="Arial" w:hAnsi="Arial" w:cs="Arial"/>
          <w:sz w:val="22"/>
          <w:szCs w:val="22"/>
        </w:rPr>
        <w:t xml:space="preserve">nõunik Liidia </w:t>
      </w:r>
      <w:r w:rsidR="66625CDF" w:rsidRPr="60A4D1E9">
        <w:rPr>
          <w:rFonts w:ascii="Arial" w:hAnsi="Arial" w:cs="Arial"/>
          <w:sz w:val="22"/>
          <w:szCs w:val="22"/>
        </w:rPr>
        <w:t>Soontak</w:t>
      </w:r>
      <w:r w:rsidR="66625CDF" w:rsidRPr="09CFB9E3">
        <w:rPr>
          <w:rFonts w:ascii="Arial" w:hAnsi="Arial" w:cs="Arial"/>
          <w:sz w:val="22"/>
          <w:szCs w:val="22"/>
        </w:rPr>
        <w:t xml:space="preserve"> </w:t>
      </w:r>
      <w:r w:rsidR="66625CDF" w:rsidRPr="36A0D8A5">
        <w:rPr>
          <w:rFonts w:ascii="Arial" w:hAnsi="Arial" w:cs="Arial"/>
          <w:sz w:val="22"/>
          <w:szCs w:val="22"/>
        </w:rPr>
        <w:t>(</w:t>
      </w:r>
      <w:hyperlink r:id="rId18" w:history="1">
        <w:r w:rsidR="00282935" w:rsidRPr="004348FE">
          <w:rPr>
            <w:rStyle w:val="Hperlink"/>
            <w:rFonts w:ascii="Arial" w:hAnsi="Arial" w:cs="Arial"/>
            <w:sz w:val="22"/>
            <w:szCs w:val="22"/>
          </w:rPr>
          <w:t>liidia.soontak@sm.ee</w:t>
        </w:r>
      </w:hyperlink>
      <w:r w:rsidR="00B3799B">
        <w:rPr>
          <w:rFonts w:ascii="Arial" w:hAnsi="Arial" w:cs="Arial"/>
          <w:sz w:val="22"/>
          <w:szCs w:val="22"/>
        </w:rPr>
        <w:t>).</w:t>
      </w:r>
    </w:p>
    <w:p w14:paraId="3F425CF1" w14:textId="33CF1C75" w:rsidR="00521E1B" w:rsidRPr="00075314" w:rsidRDefault="00521E1B" w:rsidP="43179446">
      <w:pPr>
        <w:jc w:val="both"/>
        <w:rPr>
          <w:rFonts w:ascii="Arial" w:hAnsi="Arial" w:cs="Arial"/>
          <w:sz w:val="22"/>
          <w:szCs w:val="22"/>
          <w:highlight w:val="yellow"/>
        </w:rPr>
      </w:pPr>
    </w:p>
    <w:p w14:paraId="3517B8AC" w14:textId="06DF4F4A" w:rsidR="00521E1B" w:rsidRPr="00075314" w:rsidRDefault="00521E1B" w:rsidP="00890A05">
      <w:pPr>
        <w:jc w:val="both"/>
        <w:rPr>
          <w:rFonts w:ascii="Arial" w:hAnsi="Arial" w:cs="Arial"/>
          <w:sz w:val="22"/>
          <w:szCs w:val="22"/>
          <w:highlight w:val="yellow"/>
        </w:rPr>
      </w:pPr>
      <w:r w:rsidRPr="43179446">
        <w:rPr>
          <w:rFonts w:ascii="Arial" w:hAnsi="Arial" w:cs="Arial"/>
          <w:sz w:val="22"/>
          <w:szCs w:val="22"/>
        </w:rPr>
        <w:t xml:space="preserve">Määruse mõjude hindamise on teinud Sotsiaalministeeriumi analüüsiosakonna </w:t>
      </w:r>
      <w:r w:rsidR="067D61AD" w:rsidRPr="43179446">
        <w:rPr>
          <w:rFonts w:ascii="Arial" w:hAnsi="Arial" w:cs="Arial"/>
          <w:sz w:val="22"/>
          <w:szCs w:val="22"/>
        </w:rPr>
        <w:t>juhtiv</w:t>
      </w:r>
      <w:r w:rsidRPr="43179446">
        <w:rPr>
          <w:rFonts w:ascii="Arial" w:hAnsi="Arial" w:cs="Arial"/>
          <w:sz w:val="22"/>
          <w:szCs w:val="22"/>
        </w:rPr>
        <w:t xml:space="preserve">analüütik </w:t>
      </w:r>
      <w:r w:rsidR="00D022E1" w:rsidRPr="43179446">
        <w:rPr>
          <w:rFonts w:ascii="Arial" w:hAnsi="Arial" w:cs="Arial"/>
          <w:sz w:val="22"/>
          <w:szCs w:val="22"/>
        </w:rPr>
        <w:t>Margit Rannamets</w:t>
      </w:r>
      <w:r w:rsidRPr="43179446">
        <w:rPr>
          <w:rFonts w:ascii="Arial" w:hAnsi="Arial" w:cs="Arial"/>
          <w:sz w:val="22"/>
          <w:szCs w:val="22"/>
        </w:rPr>
        <w:t xml:space="preserve"> (</w:t>
      </w:r>
      <w:hyperlink r:id="rId19">
        <w:r w:rsidR="00075314" w:rsidRPr="43179446">
          <w:rPr>
            <w:rStyle w:val="Hperlink"/>
            <w:rFonts w:ascii="Arial" w:hAnsi="Arial" w:cs="Arial"/>
            <w:sz w:val="22"/>
            <w:szCs w:val="22"/>
          </w:rPr>
          <w:t>margit.ranname</w:t>
        </w:r>
        <w:r w:rsidR="71323089" w:rsidRPr="43179446">
          <w:rPr>
            <w:rStyle w:val="Hperlink"/>
            <w:rFonts w:ascii="Arial" w:hAnsi="Arial" w:cs="Arial"/>
            <w:sz w:val="22"/>
            <w:szCs w:val="22"/>
          </w:rPr>
          <w:t>t</w:t>
        </w:r>
        <w:r w:rsidR="00075314" w:rsidRPr="43179446">
          <w:rPr>
            <w:rStyle w:val="Hperlink"/>
            <w:rFonts w:ascii="Arial" w:hAnsi="Arial" w:cs="Arial"/>
            <w:sz w:val="22"/>
            <w:szCs w:val="22"/>
          </w:rPr>
          <w:t>s@sm.ee</w:t>
        </w:r>
      </w:hyperlink>
      <w:r w:rsidR="00075314" w:rsidRPr="43179446">
        <w:rPr>
          <w:rFonts w:ascii="Arial" w:hAnsi="Arial" w:cs="Arial"/>
          <w:sz w:val="22"/>
          <w:szCs w:val="22"/>
        </w:rPr>
        <w:t xml:space="preserve">) </w:t>
      </w:r>
      <w:r w:rsidR="004C6C2D" w:rsidRPr="43179446">
        <w:rPr>
          <w:rFonts w:ascii="Arial" w:hAnsi="Arial" w:cs="Arial"/>
          <w:sz w:val="22"/>
          <w:szCs w:val="22"/>
        </w:rPr>
        <w:t>ja</w:t>
      </w:r>
      <w:r w:rsidRPr="43179446">
        <w:rPr>
          <w:rFonts w:ascii="Arial" w:hAnsi="Arial" w:cs="Arial"/>
          <w:sz w:val="22"/>
          <w:szCs w:val="22"/>
        </w:rPr>
        <w:t xml:space="preserve"> juriidilist kvaliteeti on hinnanud Sotsiaalministeeriumi õigusosakonna õigusloome ja isikuandmete kaitse nõunik </w:t>
      </w:r>
      <w:r w:rsidR="001C6406" w:rsidRPr="43179446">
        <w:rPr>
          <w:rFonts w:ascii="Arial" w:hAnsi="Arial" w:cs="Arial"/>
          <w:sz w:val="22"/>
          <w:szCs w:val="22"/>
        </w:rPr>
        <w:t>Lily Mals</w:t>
      </w:r>
      <w:r w:rsidRPr="43179446">
        <w:rPr>
          <w:rFonts w:ascii="Arial" w:hAnsi="Arial" w:cs="Arial"/>
          <w:sz w:val="22"/>
          <w:szCs w:val="22"/>
        </w:rPr>
        <w:t xml:space="preserve"> </w:t>
      </w:r>
      <w:r w:rsidRPr="43179446">
        <w:rPr>
          <w:rFonts w:ascii="Arial" w:hAnsi="Arial" w:cs="Arial"/>
          <w:sz w:val="22"/>
          <w:szCs w:val="22"/>
        </w:rPr>
        <w:lastRenderedPageBreak/>
        <w:t>(</w:t>
      </w:r>
      <w:hyperlink r:id="rId20" w:history="1">
        <w:r w:rsidR="00632209" w:rsidRPr="43179446">
          <w:rPr>
            <w:rStyle w:val="Hperlink"/>
            <w:rFonts w:ascii="Arial" w:hAnsi="Arial" w:cs="Arial"/>
            <w:sz w:val="22"/>
            <w:szCs w:val="22"/>
          </w:rPr>
          <w:t>lily.mals@sm.ee</w:t>
        </w:r>
      </w:hyperlink>
      <w:r w:rsidRPr="43179446">
        <w:rPr>
          <w:rFonts w:ascii="Arial" w:hAnsi="Arial" w:cs="Arial"/>
          <w:sz w:val="22"/>
          <w:szCs w:val="22"/>
        </w:rPr>
        <w:t>). Määruse ja selle seletuskirja on keeletoimetanud Rahandusministeeriumi ühisosakonna dokumendihaldustalituse keeletoimetaja Virge Tammaru (</w:t>
      </w:r>
      <w:hyperlink r:id="rId21">
        <w:r w:rsidRPr="43179446">
          <w:rPr>
            <w:rStyle w:val="Hperlink"/>
            <w:rFonts w:ascii="Arial" w:hAnsi="Arial" w:cs="Arial"/>
            <w:sz w:val="22"/>
            <w:szCs w:val="22"/>
          </w:rPr>
          <w:t>virge.tammaru@fin.ee</w:t>
        </w:r>
      </w:hyperlink>
      <w:r w:rsidRPr="43179446">
        <w:rPr>
          <w:rFonts w:ascii="Arial" w:hAnsi="Arial" w:cs="Arial"/>
          <w:sz w:val="22"/>
          <w:szCs w:val="22"/>
        </w:rPr>
        <w:t xml:space="preserve">). </w:t>
      </w:r>
    </w:p>
    <w:p w14:paraId="4267C133" w14:textId="77777777" w:rsidR="004576DB" w:rsidRPr="00A13D90" w:rsidRDefault="004576DB" w:rsidP="00890A05">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890A05">
      <w:pPr>
        <w:jc w:val="both"/>
        <w:rPr>
          <w:rFonts w:ascii="Arial" w:hAnsi="Arial" w:cs="Arial"/>
          <w:bCs/>
          <w:sz w:val="22"/>
          <w:szCs w:val="22"/>
        </w:rPr>
      </w:pPr>
    </w:p>
    <w:p w14:paraId="35E6F155" w14:textId="77777777" w:rsidR="002B7E38" w:rsidRPr="00A13D90" w:rsidRDefault="002B7E38" w:rsidP="00890A05">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890A05">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890A05">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100A915" w14:textId="583BDE97" w:rsidR="0083592E" w:rsidRPr="00AB686F" w:rsidRDefault="0083592E" w:rsidP="00890A05">
      <w:pPr>
        <w:jc w:val="both"/>
        <w:rPr>
          <w:rFonts w:ascii="Arial" w:hAnsi="Arial" w:cs="Arial"/>
          <w:sz w:val="22"/>
          <w:szCs w:val="22"/>
        </w:rPr>
      </w:pPr>
      <w:r w:rsidRPr="006B7D6E">
        <w:rPr>
          <w:rFonts w:ascii="Arial" w:hAnsi="Arial" w:cs="Arial"/>
          <w:sz w:val="22"/>
          <w:szCs w:val="22"/>
        </w:rPr>
        <w:t>Määrus ei ole seotud ühegi teise menetluses oleva eelnõuga.</w:t>
      </w:r>
      <w:r w:rsidRPr="00AB686F">
        <w:rPr>
          <w:rFonts w:ascii="Arial" w:hAnsi="Arial" w:cs="Arial"/>
          <w:sz w:val="22"/>
          <w:szCs w:val="22"/>
        </w:rPr>
        <w:t xml:space="preserve"> </w:t>
      </w:r>
    </w:p>
    <w:p w14:paraId="11632E13" w14:textId="77777777" w:rsidR="0083592E" w:rsidRPr="00AB686F" w:rsidRDefault="0083592E" w:rsidP="00890A05">
      <w:pPr>
        <w:jc w:val="both"/>
        <w:rPr>
          <w:rFonts w:ascii="Arial" w:hAnsi="Arial" w:cs="Arial"/>
          <w:sz w:val="22"/>
          <w:szCs w:val="22"/>
        </w:rPr>
      </w:pPr>
    </w:p>
    <w:p w14:paraId="7A05FAE0" w14:textId="5FBDED8A" w:rsidR="00215FB5" w:rsidRDefault="00215FB5" w:rsidP="6ED929F0">
      <w:pPr>
        <w:jc w:val="both"/>
        <w:rPr>
          <w:rFonts w:ascii="Arial" w:hAnsi="Arial" w:cs="Arial"/>
          <w:sz w:val="22"/>
          <w:szCs w:val="22"/>
        </w:rPr>
      </w:pPr>
      <w:r w:rsidRPr="35F5D9D5">
        <w:rPr>
          <w:rFonts w:ascii="Arial" w:hAnsi="Arial" w:cs="Arial"/>
          <w:sz w:val="22"/>
          <w:szCs w:val="22"/>
        </w:rPr>
        <w:t>Eelnõuga m</w:t>
      </w:r>
      <w:r w:rsidR="0083592E" w:rsidRPr="35F5D9D5">
        <w:rPr>
          <w:rFonts w:ascii="Arial" w:hAnsi="Arial" w:cs="Arial"/>
          <w:sz w:val="22"/>
          <w:szCs w:val="22"/>
        </w:rPr>
        <w:t>uudetakse</w:t>
      </w:r>
      <w:r w:rsidRPr="35F5D9D5">
        <w:rPr>
          <w:rFonts w:ascii="Arial" w:hAnsi="Arial" w:cs="Arial"/>
          <w:sz w:val="22"/>
          <w:szCs w:val="22"/>
        </w:rPr>
        <w:t>:</w:t>
      </w:r>
    </w:p>
    <w:p w14:paraId="40B307FA" w14:textId="2672EC73" w:rsidR="004323CB" w:rsidRDefault="00215FB5" w:rsidP="6ED929F0">
      <w:pPr>
        <w:jc w:val="both"/>
        <w:rPr>
          <w:rFonts w:ascii="Arial" w:eastAsia="Arial" w:hAnsi="Arial" w:cs="Arial"/>
          <w:color w:val="202020"/>
          <w:sz w:val="22"/>
          <w:szCs w:val="22"/>
        </w:rPr>
      </w:pPr>
      <w:r>
        <w:rPr>
          <w:rFonts w:ascii="Arial" w:hAnsi="Arial" w:cs="Arial"/>
          <w:sz w:val="22"/>
          <w:szCs w:val="22"/>
        </w:rPr>
        <w:t>1)</w:t>
      </w:r>
      <w:r w:rsidR="0083592E" w:rsidRPr="00AB686F">
        <w:rPr>
          <w:rFonts w:ascii="Arial" w:hAnsi="Arial" w:cs="Arial"/>
          <w:sz w:val="22"/>
          <w:szCs w:val="22"/>
        </w:rPr>
        <w:t xml:space="preserve"> sotsiaalkaitseministri </w:t>
      </w:r>
      <w:r w:rsidR="003874BE" w:rsidRPr="003F2E2B">
        <w:rPr>
          <w:rFonts w:ascii="Arial" w:eastAsia="Calibri" w:hAnsi="Arial" w:cs="Arial"/>
          <w:bCs/>
          <w:sz w:val="22"/>
          <w:szCs w:val="22"/>
        </w:rPr>
        <w:t xml:space="preserve">11. novembri 2016. </w:t>
      </w:r>
      <w:r w:rsidR="003874BE" w:rsidRPr="6ED929F0">
        <w:rPr>
          <w:rFonts w:ascii="Arial" w:eastAsia="Calibri" w:hAnsi="Arial" w:cs="Arial"/>
          <w:sz w:val="22"/>
          <w:szCs w:val="22"/>
        </w:rPr>
        <w:t>a määrus</w:t>
      </w:r>
      <w:r w:rsidR="004323CB">
        <w:rPr>
          <w:rFonts w:ascii="Arial" w:eastAsia="Calibri" w:hAnsi="Arial" w:cs="Arial"/>
          <w:sz w:val="22"/>
          <w:szCs w:val="22"/>
        </w:rPr>
        <w:t>t</w:t>
      </w:r>
      <w:r w:rsidR="003874BE" w:rsidRPr="6ED929F0">
        <w:rPr>
          <w:rFonts w:ascii="Arial" w:eastAsia="Calibri" w:hAnsi="Arial" w:cs="Arial"/>
          <w:sz w:val="22"/>
          <w:szCs w:val="22"/>
        </w:rPr>
        <w:t xml:space="preserve"> nr 59 „</w:t>
      </w:r>
      <w:r w:rsidR="003874BE" w:rsidRPr="6ED929F0">
        <w:rPr>
          <w:rFonts w:ascii="Arial" w:hAnsi="Arial" w:cs="Arial"/>
          <w:sz w:val="22"/>
          <w:szCs w:val="22"/>
          <w:shd w:val="clear" w:color="auto" w:fill="FFFFFF"/>
          <w:lang w:eastAsia="et-EE"/>
        </w:rPr>
        <w:t>Perehüvitiste taotluse andmete loetelu</w:t>
      </w:r>
      <w:r w:rsidR="003874BE" w:rsidRPr="6ED929F0">
        <w:rPr>
          <w:rFonts w:ascii="Arial" w:eastAsia="Calibri" w:hAnsi="Arial" w:cs="Arial"/>
          <w:sz w:val="22"/>
          <w:szCs w:val="22"/>
        </w:rPr>
        <w:t>“</w:t>
      </w:r>
      <w:r w:rsidR="000D1274">
        <w:rPr>
          <w:rFonts w:ascii="Arial" w:eastAsia="Calibri" w:hAnsi="Arial" w:cs="Arial"/>
          <w:sz w:val="22"/>
          <w:szCs w:val="22"/>
        </w:rPr>
        <w:t xml:space="preserve"> (edaspidi </w:t>
      </w:r>
      <w:r w:rsidR="000D1274" w:rsidRPr="000E5D6E">
        <w:rPr>
          <w:rFonts w:ascii="Arial" w:eastAsia="Calibri" w:hAnsi="Arial" w:cs="Arial"/>
          <w:i/>
          <w:iCs/>
          <w:sz w:val="22"/>
          <w:szCs w:val="22"/>
        </w:rPr>
        <w:t>määrus nr 59</w:t>
      </w:r>
      <w:r w:rsidR="000D1274">
        <w:rPr>
          <w:rFonts w:ascii="Arial" w:eastAsia="Calibri" w:hAnsi="Arial" w:cs="Arial"/>
          <w:sz w:val="22"/>
          <w:szCs w:val="22"/>
        </w:rPr>
        <w:t>)</w:t>
      </w:r>
      <w:r w:rsidR="004B396A" w:rsidRPr="6ED929F0">
        <w:rPr>
          <w:rFonts w:ascii="Arial" w:hAnsi="Arial" w:cs="Arial"/>
          <w:sz w:val="22"/>
          <w:szCs w:val="22"/>
        </w:rPr>
        <w:t xml:space="preserve"> avaldamismärkega</w:t>
      </w:r>
      <w:r w:rsidR="003F2E2B" w:rsidRPr="6ED929F0">
        <w:rPr>
          <w:rFonts w:ascii="Arial" w:hAnsi="Arial" w:cs="Arial"/>
          <w:sz w:val="22"/>
          <w:szCs w:val="22"/>
        </w:rPr>
        <w:t xml:space="preserve"> </w:t>
      </w:r>
      <w:r w:rsidR="4D4737FF" w:rsidRPr="6ED929F0">
        <w:rPr>
          <w:rFonts w:ascii="Arial" w:eastAsia="Arial" w:hAnsi="Arial" w:cs="Arial"/>
          <w:color w:val="202020"/>
          <w:sz w:val="22"/>
          <w:szCs w:val="22"/>
        </w:rPr>
        <w:t>RT I, 25.03.2022, 3</w:t>
      </w:r>
      <w:r w:rsidR="004323CB">
        <w:rPr>
          <w:rFonts w:ascii="Arial" w:eastAsia="Arial" w:hAnsi="Arial" w:cs="Arial"/>
          <w:color w:val="202020"/>
          <w:sz w:val="22"/>
          <w:szCs w:val="22"/>
        </w:rPr>
        <w:t>;</w:t>
      </w:r>
    </w:p>
    <w:p w14:paraId="2B28EE6D" w14:textId="19087B18" w:rsidR="003874BE" w:rsidRPr="003F2E2B" w:rsidRDefault="004323CB" w:rsidP="71DFC654">
      <w:pPr>
        <w:jc w:val="both"/>
        <w:rPr>
          <w:rFonts w:ascii="Arial" w:hAnsi="Arial" w:cs="Arial"/>
          <w:sz w:val="22"/>
          <w:szCs w:val="22"/>
        </w:rPr>
      </w:pPr>
      <w:r w:rsidRPr="35F5D9D5">
        <w:rPr>
          <w:rFonts w:ascii="Arial" w:hAnsi="Arial" w:cs="Arial"/>
          <w:sz w:val="22"/>
          <w:szCs w:val="22"/>
        </w:rPr>
        <w:t xml:space="preserve">2) </w:t>
      </w:r>
      <w:r w:rsidR="004A523A" w:rsidRPr="35F5D9D5">
        <w:rPr>
          <w:rFonts w:ascii="Arial" w:hAnsi="Arial" w:cs="Arial"/>
          <w:sz w:val="22"/>
          <w:szCs w:val="22"/>
        </w:rPr>
        <w:t xml:space="preserve">sotsiaalkaitseministri 5. märtsi 2019. a määrust nr 12 „Sotsiaalkaitse infosüsteemi põhimäärus“ </w:t>
      </w:r>
      <w:r w:rsidR="000D1274" w:rsidRPr="35F5D9D5">
        <w:rPr>
          <w:rFonts w:ascii="Arial" w:hAnsi="Arial" w:cs="Arial"/>
          <w:sz w:val="22"/>
          <w:szCs w:val="22"/>
        </w:rPr>
        <w:t xml:space="preserve">(edaspidi </w:t>
      </w:r>
      <w:r w:rsidR="000D1274" w:rsidRPr="000E5D6E">
        <w:rPr>
          <w:rFonts w:ascii="Arial" w:hAnsi="Arial" w:cs="Arial"/>
          <w:i/>
          <w:iCs/>
          <w:sz w:val="22"/>
          <w:szCs w:val="22"/>
        </w:rPr>
        <w:t xml:space="preserve">määrus nr </w:t>
      </w:r>
      <w:r w:rsidR="00FA06B5" w:rsidRPr="000E5D6E">
        <w:rPr>
          <w:rFonts w:ascii="Arial" w:hAnsi="Arial" w:cs="Arial"/>
          <w:i/>
          <w:iCs/>
          <w:sz w:val="22"/>
          <w:szCs w:val="22"/>
        </w:rPr>
        <w:t>12</w:t>
      </w:r>
      <w:r w:rsidR="00FA06B5" w:rsidRPr="35F5D9D5">
        <w:rPr>
          <w:rFonts w:ascii="Arial" w:hAnsi="Arial" w:cs="Arial"/>
          <w:sz w:val="22"/>
          <w:szCs w:val="22"/>
        </w:rPr>
        <w:t xml:space="preserve">) </w:t>
      </w:r>
      <w:r w:rsidR="004A523A" w:rsidRPr="35F5D9D5">
        <w:rPr>
          <w:rFonts w:ascii="Arial" w:hAnsi="Arial" w:cs="Arial"/>
          <w:sz w:val="22"/>
          <w:szCs w:val="22"/>
        </w:rPr>
        <w:t>avaldamismärkega RT I, 28.06.2024, 37</w:t>
      </w:r>
      <w:r w:rsidR="287A8335" w:rsidRPr="71DFC654">
        <w:rPr>
          <w:rFonts w:ascii="Arial" w:hAnsi="Arial" w:cs="Arial"/>
          <w:sz w:val="22"/>
          <w:szCs w:val="22"/>
        </w:rPr>
        <w:t>;</w:t>
      </w:r>
    </w:p>
    <w:p w14:paraId="265D1E9F" w14:textId="12E91E08" w:rsidR="003874BE" w:rsidRPr="00EC52B5" w:rsidRDefault="287A8335" w:rsidP="00890A05">
      <w:pPr>
        <w:jc w:val="both"/>
        <w:rPr>
          <w:rFonts w:ascii="Arial" w:eastAsia="Arial" w:hAnsi="Arial" w:cs="Arial"/>
          <w:color w:val="202020"/>
          <w:sz w:val="22"/>
          <w:szCs w:val="22"/>
        </w:rPr>
      </w:pPr>
      <w:r w:rsidRPr="00EC52B5">
        <w:rPr>
          <w:rFonts w:ascii="Arial" w:eastAsia="Arial" w:hAnsi="Arial" w:cs="Arial"/>
          <w:color w:val="202020"/>
          <w:sz w:val="22"/>
          <w:szCs w:val="22"/>
        </w:rPr>
        <w:t xml:space="preserve">3) sotsiaalkaitseministri </w:t>
      </w:r>
      <w:r w:rsidR="37282780" w:rsidRPr="00EC52B5">
        <w:rPr>
          <w:rFonts w:ascii="Arial" w:eastAsia="Arial" w:hAnsi="Arial" w:cs="Arial"/>
          <w:color w:val="202020"/>
          <w:sz w:val="22"/>
          <w:szCs w:val="22"/>
        </w:rPr>
        <w:t>1</w:t>
      </w:r>
      <w:r w:rsidR="00BC2C83" w:rsidRPr="00EC52B5">
        <w:rPr>
          <w:rFonts w:ascii="Arial" w:eastAsia="Arial" w:hAnsi="Arial" w:cs="Arial"/>
          <w:color w:val="202020"/>
          <w:sz w:val="22"/>
          <w:szCs w:val="22"/>
        </w:rPr>
        <w:t>2</w:t>
      </w:r>
      <w:r w:rsidR="37282780" w:rsidRPr="00EC52B5">
        <w:rPr>
          <w:rFonts w:ascii="Arial" w:eastAsia="Arial" w:hAnsi="Arial" w:cs="Arial"/>
          <w:color w:val="202020"/>
          <w:sz w:val="22"/>
          <w:szCs w:val="22"/>
        </w:rPr>
        <w:t>.</w:t>
      </w:r>
      <w:r w:rsidR="00E018AF" w:rsidRPr="00EC52B5">
        <w:rPr>
          <w:rFonts w:ascii="Arial" w:eastAsia="Arial" w:hAnsi="Arial" w:cs="Arial"/>
          <w:color w:val="202020"/>
          <w:sz w:val="22"/>
          <w:szCs w:val="22"/>
        </w:rPr>
        <w:t xml:space="preserve"> </w:t>
      </w:r>
      <w:r w:rsidR="37282780" w:rsidRPr="00EC52B5">
        <w:rPr>
          <w:rFonts w:ascii="Arial" w:eastAsia="Arial" w:hAnsi="Arial" w:cs="Arial"/>
          <w:color w:val="202020"/>
          <w:sz w:val="22"/>
          <w:szCs w:val="22"/>
        </w:rPr>
        <w:t>detsembri 2016.</w:t>
      </w:r>
      <w:r w:rsidR="00E018AF" w:rsidRPr="00EC52B5">
        <w:rPr>
          <w:rFonts w:ascii="Arial" w:eastAsia="Arial" w:hAnsi="Arial" w:cs="Arial"/>
          <w:color w:val="202020"/>
          <w:sz w:val="22"/>
          <w:szCs w:val="22"/>
        </w:rPr>
        <w:t xml:space="preserve"> </w:t>
      </w:r>
      <w:r w:rsidR="37282780" w:rsidRPr="00EC52B5">
        <w:rPr>
          <w:rFonts w:ascii="Arial" w:eastAsia="Arial" w:hAnsi="Arial" w:cs="Arial"/>
          <w:color w:val="202020"/>
          <w:sz w:val="22"/>
          <w:szCs w:val="22"/>
        </w:rPr>
        <w:t>a määrus</w:t>
      </w:r>
      <w:r w:rsidR="005D1B5E" w:rsidRPr="00EC52B5">
        <w:rPr>
          <w:rFonts w:ascii="Arial" w:eastAsia="Arial" w:hAnsi="Arial" w:cs="Arial"/>
          <w:color w:val="202020"/>
          <w:sz w:val="22"/>
          <w:szCs w:val="22"/>
        </w:rPr>
        <w:t>t</w:t>
      </w:r>
      <w:r w:rsidR="37282780" w:rsidRPr="00EC52B5">
        <w:rPr>
          <w:rFonts w:ascii="Arial" w:eastAsia="Arial" w:hAnsi="Arial" w:cs="Arial"/>
          <w:color w:val="202020"/>
          <w:sz w:val="22"/>
          <w:szCs w:val="22"/>
        </w:rPr>
        <w:t xml:space="preserve"> </w:t>
      </w:r>
      <w:r w:rsidR="00BC2C83" w:rsidRPr="00EC52B5">
        <w:rPr>
          <w:rFonts w:ascii="Arial" w:eastAsia="Arial" w:hAnsi="Arial" w:cs="Arial"/>
          <w:color w:val="202020"/>
          <w:sz w:val="22"/>
          <w:szCs w:val="22"/>
        </w:rPr>
        <w:t xml:space="preserve">nr 70 </w:t>
      </w:r>
      <w:r w:rsidR="004004B8">
        <w:rPr>
          <w:rFonts w:ascii="Arial" w:eastAsia="Arial" w:hAnsi="Arial" w:cs="Arial"/>
          <w:color w:val="202020"/>
          <w:sz w:val="22"/>
          <w:szCs w:val="22"/>
        </w:rPr>
        <w:t>„</w:t>
      </w:r>
      <w:r w:rsidR="001C2C0B" w:rsidRPr="00EC52B5">
        <w:rPr>
          <w:rFonts w:ascii="Arial" w:eastAsia="Arial" w:hAnsi="Arial" w:cs="Arial"/>
          <w:color w:val="202020"/>
          <w:sz w:val="22"/>
          <w:szCs w:val="22"/>
        </w:rPr>
        <w:t>Riikliku pensioni määramise, ümberar</w:t>
      </w:r>
      <w:r w:rsidR="005B7B56" w:rsidRPr="00EC52B5">
        <w:rPr>
          <w:rFonts w:ascii="Arial" w:eastAsia="Arial" w:hAnsi="Arial" w:cs="Arial"/>
          <w:color w:val="202020"/>
          <w:sz w:val="22"/>
          <w:szCs w:val="22"/>
        </w:rPr>
        <w:t>v</w:t>
      </w:r>
      <w:r w:rsidR="001C2C0B" w:rsidRPr="00EC52B5">
        <w:rPr>
          <w:rFonts w:ascii="Arial" w:eastAsia="Arial" w:hAnsi="Arial" w:cs="Arial"/>
          <w:color w:val="202020"/>
          <w:sz w:val="22"/>
          <w:szCs w:val="22"/>
        </w:rPr>
        <w:t>utamise ja maksmise</w:t>
      </w:r>
      <w:r w:rsidR="001C2C0B" w:rsidRPr="00EC52B5" w:rsidDel="006C45E0">
        <w:rPr>
          <w:rFonts w:ascii="Arial" w:eastAsia="Arial" w:hAnsi="Arial" w:cs="Arial"/>
          <w:color w:val="202020"/>
          <w:sz w:val="22"/>
          <w:szCs w:val="22"/>
        </w:rPr>
        <w:t xml:space="preserve"> </w:t>
      </w:r>
      <w:r w:rsidR="001C2C0B" w:rsidRPr="00EC52B5">
        <w:rPr>
          <w:rFonts w:ascii="Arial" w:eastAsia="Arial" w:hAnsi="Arial" w:cs="Arial"/>
          <w:color w:val="202020"/>
          <w:sz w:val="22"/>
          <w:szCs w:val="22"/>
        </w:rPr>
        <w:t>juhen</w:t>
      </w:r>
      <w:r w:rsidR="005D1B5E" w:rsidRPr="00EC52B5">
        <w:rPr>
          <w:rFonts w:ascii="Arial" w:eastAsia="Arial" w:hAnsi="Arial" w:cs="Arial"/>
          <w:color w:val="202020"/>
          <w:sz w:val="22"/>
          <w:szCs w:val="22"/>
        </w:rPr>
        <w:t>d</w:t>
      </w:r>
      <w:r w:rsidR="004004B8">
        <w:rPr>
          <w:rFonts w:ascii="Arial" w:eastAsia="Arial" w:hAnsi="Arial" w:cs="Arial"/>
          <w:color w:val="202020"/>
          <w:sz w:val="22"/>
          <w:szCs w:val="22"/>
        </w:rPr>
        <w:t>“</w:t>
      </w:r>
      <w:r w:rsidR="00076AE0">
        <w:rPr>
          <w:rFonts w:ascii="Arial" w:eastAsia="Arial" w:hAnsi="Arial" w:cs="Arial"/>
          <w:color w:val="202020"/>
          <w:sz w:val="22"/>
          <w:szCs w:val="22"/>
        </w:rPr>
        <w:t xml:space="preserve"> (edaspidi </w:t>
      </w:r>
      <w:r w:rsidR="00076AE0" w:rsidRPr="000E5D6E">
        <w:rPr>
          <w:rFonts w:ascii="Arial" w:eastAsia="Arial" w:hAnsi="Arial" w:cs="Arial"/>
          <w:i/>
          <w:iCs/>
          <w:color w:val="202020"/>
          <w:sz w:val="22"/>
          <w:szCs w:val="22"/>
        </w:rPr>
        <w:t>määrus nr 70</w:t>
      </w:r>
      <w:r w:rsidR="00076AE0">
        <w:rPr>
          <w:rFonts w:ascii="Arial" w:eastAsia="Arial" w:hAnsi="Arial" w:cs="Arial"/>
          <w:color w:val="202020"/>
          <w:sz w:val="22"/>
          <w:szCs w:val="22"/>
        </w:rPr>
        <w:t xml:space="preserve">) avaldamismärkega </w:t>
      </w:r>
      <w:r w:rsidR="003F08E6" w:rsidRPr="003F08E6">
        <w:rPr>
          <w:rFonts w:ascii="Arial" w:eastAsia="Arial" w:hAnsi="Arial" w:cs="Arial"/>
          <w:color w:val="202020"/>
          <w:sz w:val="22"/>
          <w:szCs w:val="22"/>
        </w:rPr>
        <w:t>RT I, 30.12.2022, 9</w:t>
      </w:r>
      <w:r w:rsidR="005D1B5E" w:rsidRPr="00EC52B5">
        <w:rPr>
          <w:rFonts w:ascii="Arial" w:eastAsia="Arial" w:hAnsi="Arial" w:cs="Arial"/>
          <w:color w:val="202020"/>
          <w:sz w:val="22"/>
          <w:szCs w:val="22"/>
        </w:rPr>
        <w:t>.</w:t>
      </w:r>
    </w:p>
    <w:p w14:paraId="28D1D358" w14:textId="77777777" w:rsidR="003874BE" w:rsidRDefault="003874BE" w:rsidP="00890A05">
      <w:pPr>
        <w:jc w:val="both"/>
        <w:rPr>
          <w:rFonts w:ascii="Arial" w:hAnsi="Arial" w:cs="Arial"/>
          <w:sz w:val="22"/>
          <w:szCs w:val="22"/>
        </w:rPr>
      </w:pPr>
    </w:p>
    <w:p w14:paraId="6EE89DA7" w14:textId="4CD1BA00" w:rsidR="004C1AC8" w:rsidRDefault="0089459B" w:rsidP="00890A05">
      <w:pPr>
        <w:jc w:val="both"/>
        <w:rPr>
          <w:rFonts w:ascii="Arial" w:hAnsi="Arial" w:cs="Arial"/>
          <w:sz w:val="22"/>
          <w:szCs w:val="22"/>
        </w:rPr>
      </w:pPr>
      <w:r w:rsidRPr="35F5D9D5">
        <w:rPr>
          <w:rFonts w:ascii="Arial" w:hAnsi="Arial" w:cs="Arial"/>
          <w:sz w:val="22"/>
          <w:szCs w:val="22"/>
        </w:rPr>
        <w:t>Eelnõu on</w:t>
      </w:r>
      <w:r w:rsidR="0083592E" w:rsidRPr="00AB686F">
        <w:rPr>
          <w:rFonts w:ascii="Arial" w:hAnsi="Arial" w:cs="Arial"/>
          <w:sz w:val="22"/>
          <w:szCs w:val="22"/>
        </w:rPr>
        <w:t xml:space="preserve"> seotud isikuandmete töötlemisega isikuandmete kaitse </w:t>
      </w:r>
      <w:proofErr w:type="spellStart"/>
      <w:r w:rsidR="0083592E" w:rsidRPr="00AB686F">
        <w:rPr>
          <w:rFonts w:ascii="Arial" w:hAnsi="Arial" w:cs="Arial"/>
          <w:sz w:val="22"/>
          <w:szCs w:val="22"/>
        </w:rPr>
        <w:t>üldmääruse</w:t>
      </w:r>
      <w:proofErr w:type="spellEnd"/>
      <w:r w:rsidR="0083592E" w:rsidRPr="00AB686F">
        <w:rPr>
          <w:rFonts w:ascii="Arial" w:hAnsi="Arial" w:cs="Arial"/>
          <w:sz w:val="22"/>
          <w:szCs w:val="22"/>
        </w:rPr>
        <w:t xml:space="preserve"> tähenduses</w:t>
      </w:r>
      <w:r w:rsidR="00E9075A">
        <w:rPr>
          <w:rFonts w:ascii="Arial" w:hAnsi="Arial" w:cs="Arial"/>
          <w:sz w:val="22"/>
          <w:szCs w:val="22"/>
        </w:rPr>
        <w:t>.</w:t>
      </w:r>
      <w:r w:rsidRPr="35F5D9D5">
        <w:rPr>
          <w:rFonts w:ascii="Arial" w:hAnsi="Arial" w:cs="Arial"/>
          <w:sz w:val="22"/>
          <w:szCs w:val="22"/>
        </w:rPr>
        <w:t xml:space="preserve"> </w:t>
      </w:r>
      <w:r w:rsidR="00E9075A">
        <w:rPr>
          <w:rFonts w:ascii="Arial" w:hAnsi="Arial" w:cs="Arial"/>
          <w:sz w:val="22"/>
          <w:szCs w:val="22"/>
        </w:rPr>
        <w:t>A</w:t>
      </w:r>
      <w:r w:rsidRPr="35F5D9D5">
        <w:rPr>
          <w:rFonts w:ascii="Arial" w:hAnsi="Arial" w:cs="Arial"/>
          <w:sz w:val="22"/>
          <w:szCs w:val="22"/>
        </w:rPr>
        <w:t>ndmetöötlusega seotud muudatusi on analüüsitud 54</w:t>
      </w:r>
      <w:r w:rsidR="00540A29">
        <w:rPr>
          <w:rFonts w:ascii="Arial" w:hAnsi="Arial" w:cs="Arial"/>
          <w:sz w:val="22"/>
          <w:szCs w:val="22"/>
        </w:rPr>
        <w:t>7</w:t>
      </w:r>
      <w:r w:rsidRPr="35F5D9D5">
        <w:rPr>
          <w:rFonts w:ascii="Arial" w:hAnsi="Arial" w:cs="Arial"/>
          <w:sz w:val="22"/>
          <w:szCs w:val="22"/>
        </w:rPr>
        <w:t xml:space="preserve"> SE </w:t>
      </w:r>
      <w:r w:rsidR="00753D86" w:rsidRPr="35F5D9D5">
        <w:rPr>
          <w:rFonts w:ascii="Arial" w:hAnsi="Arial" w:cs="Arial"/>
          <w:sz w:val="22"/>
          <w:szCs w:val="22"/>
        </w:rPr>
        <w:t>seletuskirja pun</w:t>
      </w:r>
      <w:r w:rsidR="00B15DC9" w:rsidRPr="35F5D9D5">
        <w:rPr>
          <w:rFonts w:ascii="Arial" w:hAnsi="Arial" w:cs="Arial"/>
          <w:sz w:val="22"/>
          <w:szCs w:val="22"/>
        </w:rPr>
        <w:t>k</w:t>
      </w:r>
      <w:r w:rsidR="00753D86" w:rsidRPr="35F5D9D5">
        <w:rPr>
          <w:rFonts w:ascii="Arial" w:hAnsi="Arial" w:cs="Arial"/>
          <w:sz w:val="22"/>
          <w:szCs w:val="22"/>
        </w:rPr>
        <w:t xml:space="preserve">tis </w:t>
      </w:r>
      <w:r w:rsidR="00B15DC9" w:rsidRPr="35F5D9D5">
        <w:rPr>
          <w:rFonts w:ascii="Arial" w:hAnsi="Arial" w:cs="Arial"/>
          <w:sz w:val="22"/>
          <w:szCs w:val="22"/>
        </w:rPr>
        <w:t>6.5</w:t>
      </w:r>
      <w:r w:rsidR="0083592E" w:rsidRPr="35F5D9D5" w:rsidDel="009B71C2">
        <w:rPr>
          <w:rFonts w:ascii="Arial" w:hAnsi="Arial" w:cs="Arial"/>
          <w:sz w:val="22"/>
          <w:szCs w:val="22"/>
        </w:rPr>
        <w:t>.</w:t>
      </w:r>
    </w:p>
    <w:p w14:paraId="5796EDFA" w14:textId="77777777" w:rsidR="00FB2765" w:rsidRDefault="00FB2765" w:rsidP="00890A05">
      <w:pPr>
        <w:jc w:val="both"/>
        <w:rPr>
          <w:rFonts w:ascii="Arial" w:hAnsi="Arial" w:cs="Arial"/>
          <w:sz w:val="22"/>
          <w:szCs w:val="22"/>
        </w:rPr>
      </w:pPr>
    </w:p>
    <w:p w14:paraId="3F099828" w14:textId="77777777" w:rsidR="00BF71A0" w:rsidRDefault="00F72AB5" w:rsidP="00890A05">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0D6AFB96" w14:textId="77777777" w:rsidR="008C7C86" w:rsidRDefault="008C7C86" w:rsidP="00890A05">
      <w:pPr>
        <w:jc w:val="both"/>
        <w:rPr>
          <w:rFonts w:ascii="Arial" w:hAnsi="Arial" w:cs="Arial"/>
          <w:b/>
          <w:bCs/>
          <w:sz w:val="22"/>
          <w:szCs w:val="22"/>
          <w:lang w:eastAsia="et-EE"/>
        </w:rPr>
      </w:pPr>
    </w:p>
    <w:p w14:paraId="5BDC2390" w14:textId="30E9B5CB" w:rsidR="008C7C86" w:rsidRPr="00AB686F" w:rsidRDefault="008C7C86" w:rsidP="00890A05">
      <w:pPr>
        <w:jc w:val="both"/>
        <w:rPr>
          <w:rFonts w:ascii="Arial" w:hAnsi="Arial" w:cs="Arial"/>
          <w:sz w:val="22"/>
          <w:szCs w:val="22"/>
        </w:rPr>
      </w:pPr>
      <w:r w:rsidRPr="00AB686F">
        <w:rPr>
          <w:rFonts w:ascii="Arial" w:hAnsi="Arial" w:cs="Arial"/>
          <w:sz w:val="22"/>
          <w:szCs w:val="22"/>
        </w:rPr>
        <w:t xml:space="preserve">Määrus koosneb </w:t>
      </w:r>
      <w:r w:rsidR="00C12F99">
        <w:rPr>
          <w:rFonts w:ascii="Arial" w:hAnsi="Arial" w:cs="Arial"/>
          <w:sz w:val="22"/>
          <w:szCs w:val="22"/>
        </w:rPr>
        <w:t xml:space="preserve">neljast </w:t>
      </w:r>
      <w:r w:rsidRPr="00AB686F">
        <w:rPr>
          <w:rFonts w:ascii="Arial" w:hAnsi="Arial" w:cs="Arial"/>
          <w:sz w:val="22"/>
          <w:szCs w:val="22"/>
        </w:rPr>
        <w:t>paragrahvist</w:t>
      </w:r>
      <w:r w:rsidR="00120B69">
        <w:rPr>
          <w:rFonts w:ascii="Arial" w:hAnsi="Arial" w:cs="Arial"/>
          <w:sz w:val="22"/>
          <w:szCs w:val="22"/>
        </w:rPr>
        <w:t>.</w:t>
      </w:r>
      <w:r w:rsidR="00A36EAD" w:rsidRPr="35F5D9D5">
        <w:rPr>
          <w:rFonts w:ascii="Arial" w:hAnsi="Arial" w:cs="Arial"/>
          <w:sz w:val="22"/>
          <w:szCs w:val="22"/>
        </w:rPr>
        <w:t xml:space="preserve"> </w:t>
      </w:r>
      <w:r w:rsidR="00120B69">
        <w:rPr>
          <w:rFonts w:ascii="Arial" w:hAnsi="Arial" w:cs="Arial"/>
          <w:sz w:val="22"/>
          <w:szCs w:val="22"/>
        </w:rPr>
        <w:t>K</w:t>
      </w:r>
      <w:r w:rsidR="005E63CB">
        <w:rPr>
          <w:rFonts w:ascii="Arial" w:hAnsi="Arial" w:cs="Arial"/>
          <w:sz w:val="22"/>
          <w:szCs w:val="22"/>
        </w:rPr>
        <w:t xml:space="preserve">olmes </w:t>
      </w:r>
      <w:r w:rsidR="00120B69">
        <w:rPr>
          <w:rFonts w:ascii="Arial" w:hAnsi="Arial" w:cs="Arial"/>
          <w:sz w:val="22"/>
          <w:szCs w:val="22"/>
        </w:rPr>
        <w:t>paragrahvis</w:t>
      </w:r>
      <w:r w:rsidRPr="00AB686F">
        <w:rPr>
          <w:rFonts w:ascii="Arial" w:hAnsi="Arial" w:cs="Arial"/>
          <w:sz w:val="22"/>
          <w:szCs w:val="22"/>
        </w:rPr>
        <w:t xml:space="preserve"> sätestat</w:t>
      </w:r>
      <w:r w:rsidR="008B69B4">
        <w:rPr>
          <w:rFonts w:ascii="Arial" w:hAnsi="Arial" w:cs="Arial"/>
          <w:sz w:val="22"/>
          <w:szCs w:val="22"/>
        </w:rPr>
        <w:t>akse</w:t>
      </w:r>
      <w:r w:rsidRPr="00AB686F">
        <w:rPr>
          <w:rFonts w:ascii="Arial" w:hAnsi="Arial" w:cs="Arial"/>
          <w:sz w:val="22"/>
          <w:szCs w:val="22"/>
        </w:rPr>
        <w:t xml:space="preserve"> </w:t>
      </w:r>
      <w:r w:rsidRPr="35F5D9D5">
        <w:rPr>
          <w:rFonts w:ascii="Arial" w:hAnsi="Arial" w:cs="Arial"/>
          <w:sz w:val="22"/>
          <w:szCs w:val="22"/>
        </w:rPr>
        <w:t>määrus</w:t>
      </w:r>
      <w:r w:rsidR="00A36EAD" w:rsidRPr="35F5D9D5">
        <w:rPr>
          <w:rFonts w:ascii="Arial" w:hAnsi="Arial" w:cs="Arial"/>
          <w:sz w:val="22"/>
          <w:szCs w:val="22"/>
        </w:rPr>
        <w:t>t</w:t>
      </w:r>
      <w:r w:rsidRPr="35F5D9D5">
        <w:rPr>
          <w:rFonts w:ascii="Arial" w:hAnsi="Arial" w:cs="Arial"/>
          <w:sz w:val="22"/>
          <w:szCs w:val="22"/>
        </w:rPr>
        <w:t>e</w:t>
      </w:r>
      <w:r w:rsidRPr="00AB686F">
        <w:rPr>
          <w:rFonts w:ascii="Arial" w:hAnsi="Arial" w:cs="Arial"/>
          <w:sz w:val="22"/>
          <w:szCs w:val="22"/>
        </w:rPr>
        <w:t xml:space="preserve"> muudatused</w:t>
      </w:r>
      <w:r w:rsidR="00BD5995">
        <w:rPr>
          <w:rFonts w:ascii="Arial" w:hAnsi="Arial" w:cs="Arial"/>
          <w:sz w:val="22"/>
          <w:szCs w:val="22"/>
        </w:rPr>
        <w:t xml:space="preserve"> ja §-s</w:t>
      </w:r>
      <w:r w:rsidR="00E119A6">
        <w:rPr>
          <w:rFonts w:ascii="Arial" w:hAnsi="Arial" w:cs="Arial"/>
          <w:sz w:val="22"/>
          <w:szCs w:val="22"/>
        </w:rPr>
        <w:t> </w:t>
      </w:r>
      <w:r w:rsidR="007D5F7F">
        <w:rPr>
          <w:rFonts w:ascii="Arial" w:hAnsi="Arial" w:cs="Arial"/>
          <w:sz w:val="22"/>
          <w:szCs w:val="22"/>
        </w:rPr>
        <w:t>4</w:t>
      </w:r>
      <w:r w:rsidRPr="00AB686F">
        <w:rPr>
          <w:rFonts w:ascii="Arial" w:hAnsi="Arial" w:cs="Arial"/>
          <w:sz w:val="22"/>
          <w:szCs w:val="22"/>
        </w:rPr>
        <w:t xml:space="preserve"> </w:t>
      </w:r>
      <w:r w:rsidR="008B69B4">
        <w:rPr>
          <w:rFonts w:ascii="Arial" w:hAnsi="Arial" w:cs="Arial"/>
          <w:sz w:val="22"/>
          <w:szCs w:val="22"/>
        </w:rPr>
        <w:t xml:space="preserve">sätestatakse </w:t>
      </w:r>
      <w:r w:rsidRPr="00AB686F">
        <w:rPr>
          <w:rFonts w:ascii="Arial" w:hAnsi="Arial" w:cs="Arial"/>
          <w:sz w:val="22"/>
          <w:szCs w:val="22"/>
        </w:rPr>
        <w:t>määruse jõustumine.</w:t>
      </w:r>
    </w:p>
    <w:p w14:paraId="274D42D3" w14:textId="77777777" w:rsidR="008C7C86" w:rsidRDefault="008C7C86" w:rsidP="00890A05">
      <w:pPr>
        <w:jc w:val="both"/>
        <w:rPr>
          <w:rFonts w:ascii="Arial" w:hAnsi="Arial" w:cs="Arial"/>
        </w:rPr>
      </w:pPr>
    </w:p>
    <w:p w14:paraId="0BCE5012" w14:textId="194892A0" w:rsidR="00A975FE" w:rsidRDefault="003F08E6" w:rsidP="007936D5">
      <w:pPr>
        <w:jc w:val="both"/>
        <w:rPr>
          <w:rFonts w:ascii="Arial" w:hAnsi="Arial" w:cs="Arial"/>
          <w:b/>
          <w:bCs/>
          <w:sz w:val="22"/>
          <w:szCs w:val="22"/>
        </w:rPr>
      </w:pPr>
      <w:r>
        <w:rPr>
          <w:rFonts w:ascii="Arial" w:hAnsi="Arial" w:cs="Arial"/>
          <w:b/>
          <w:bCs/>
          <w:sz w:val="22"/>
          <w:szCs w:val="22"/>
        </w:rPr>
        <w:t xml:space="preserve">Eelnõu §-ga </w:t>
      </w:r>
      <w:r w:rsidR="00A975FE">
        <w:rPr>
          <w:rFonts w:ascii="Arial" w:hAnsi="Arial" w:cs="Arial"/>
          <w:b/>
          <w:bCs/>
          <w:sz w:val="22"/>
          <w:szCs w:val="22"/>
        </w:rPr>
        <w:t>1</w:t>
      </w:r>
      <w:r>
        <w:rPr>
          <w:rFonts w:ascii="Arial" w:hAnsi="Arial" w:cs="Arial"/>
          <w:b/>
          <w:bCs/>
          <w:sz w:val="22"/>
          <w:szCs w:val="22"/>
        </w:rPr>
        <w:t xml:space="preserve"> </w:t>
      </w:r>
      <w:r w:rsidRPr="00EC52B5">
        <w:rPr>
          <w:rFonts w:ascii="Arial" w:hAnsi="Arial" w:cs="Arial"/>
          <w:sz w:val="22"/>
          <w:szCs w:val="22"/>
        </w:rPr>
        <w:t>nähakse ette muudatused m</w:t>
      </w:r>
      <w:r w:rsidR="008703DC" w:rsidRPr="00EC52B5">
        <w:rPr>
          <w:rFonts w:ascii="Arial" w:hAnsi="Arial" w:cs="Arial"/>
          <w:sz w:val="22"/>
          <w:szCs w:val="22"/>
        </w:rPr>
        <w:t>ääruse</w:t>
      </w:r>
      <w:r w:rsidRPr="00EC52B5">
        <w:rPr>
          <w:rFonts w:ascii="Arial" w:hAnsi="Arial" w:cs="Arial"/>
          <w:sz w:val="22"/>
          <w:szCs w:val="22"/>
        </w:rPr>
        <w:t>s</w:t>
      </w:r>
      <w:r w:rsidR="008703DC" w:rsidRPr="00EC52B5">
        <w:rPr>
          <w:rFonts w:ascii="Arial" w:hAnsi="Arial" w:cs="Arial"/>
          <w:sz w:val="22"/>
          <w:szCs w:val="22"/>
        </w:rPr>
        <w:t xml:space="preserve"> nr </w:t>
      </w:r>
      <w:r w:rsidR="00A975FE" w:rsidRPr="00EC52B5">
        <w:rPr>
          <w:rFonts w:ascii="Arial" w:hAnsi="Arial" w:cs="Arial"/>
          <w:sz w:val="22"/>
          <w:szCs w:val="22"/>
        </w:rPr>
        <w:t>59</w:t>
      </w:r>
      <w:r w:rsidRPr="00EC52B5">
        <w:rPr>
          <w:rFonts w:ascii="Arial" w:hAnsi="Arial" w:cs="Arial"/>
          <w:sz w:val="22"/>
          <w:szCs w:val="22"/>
        </w:rPr>
        <w:t>.</w:t>
      </w:r>
    </w:p>
    <w:p w14:paraId="7CB79F99" w14:textId="77777777" w:rsidR="00A975FE" w:rsidRDefault="00A975FE" w:rsidP="007936D5">
      <w:pPr>
        <w:jc w:val="both"/>
        <w:rPr>
          <w:rFonts w:ascii="Arial" w:hAnsi="Arial" w:cs="Arial"/>
          <w:b/>
          <w:bCs/>
          <w:sz w:val="22"/>
          <w:szCs w:val="22"/>
        </w:rPr>
      </w:pPr>
    </w:p>
    <w:p w14:paraId="00244BA9" w14:textId="26CF1A01" w:rsidR="007936D5" w:rsidRPr="00D9629D" w:rsidRDefault="00FA06B5" w:rsidP="007936D5">
      <w:pPr>
        <w:jc w:val="both"/>
        <w:rPr>
          <w:rFonts w:ascii="Arial" w:eastAsia="Calibri" w:hAnsi="Arial" w:cs="Arial"/>
          <w:sz w:val="22"/>
          <w:szCs w:val="22"/>
        </w:rPr>
      </w:pPr>
      <w:r w:rsidRPr="35F5D9D5">
        <w:rPr>
          <w:rFonts w:ascii="Arial" w:hAnsi="Arial" w:cs="Arial"/>
          <w:b/>
          <w:bCs/>
          <w:sz w:val="22"/>
          <w:szCs w:val="22"/>
        </w:rPr>
        <w:t>Eelnõu §</w:t>
      </w:r>
      <w:r w:rsidR="008C7C86" w:rsidRPr="00EE0684">
        <w:rPr>
          <w:rFonts w:ascii="Arial" w:hAnsi="Arial" w:cs="Arial"/>
          <w:b/>
          <w:bCs/>
          <w:sz w:val="22"/>
          <w:szCs w:val="22"/>
        </w:rPr>
        <w:t xml:space="preserve"> </w:t>
      </w:r>
      <w:r w:rsidR="00DC57FF">
        <w:rPr>
          <w:rFonts w:ascii="Arial" w:hAnsi="Arial" w:cs="Arial"/>
          <w:b/>
          <w:bCs/>
          <w:sz w:val="22"/>
          <w:szCs w:val="22"/>
        </w:rPr>
        <w:t xml:space="preserve">1 </w:t>
      </w:r>
      <w:r w:rsidR="008C7C86" w:rsidRPr="00EE0684">
        <w:rPr>
          <w:rFonts w:ascii="Arial" w:hAnsi="Arial" w:cs="Arial"/>
          <w:b/>
          <w:bCs/>
          <w:sz w:val="22"/>
          <w:szCs w:val="22"/>
        </w:rPr>
        <w:t xml:space="preserve">punktiga 1 </w:t>
      </w:r>
      <w:r w:rsidR="007936D5" w:rsidRPr="00D9629D">
        <w:rPr>
          <w:rFonts w:ascii="Arial" w:eastAsia="Calibri" w:hAnsi="Arial" w:cs="Arial"/>
          <w:sz w:val="22"/>
          <w:szCs w:val="22"/>
        </w:rPr>
        <w:t xml:space="preserve">täiendatakse </w:t>
      </w:r>
      <w:r w:rsidRPr="35F5D9D5">
        <w:rPr>
          <w:rFonts w:ascii="Arial" w:eastAsia="Calibri" w:hAnsi="Arial" w:cs="Arial"/>
          <w:sz w:val="22"/>
          <w:szCs w:val="22"/>
        </w:rPr>
        <w:t>määruse nr 59 §</w:t>
      </w:r>
      <w:r w:rsidR="00533580">
        <w:rPr>
          <w:rFonts w:ascii="Arial" w:eastAsia="Calibri" w:hAnsi="Arial" w:cs="Arial"/>
          <w:sz w:val="22"/>
          <w:szCs w:val="22"/>
        </w:rPr>
        <w:t>-i</w:t>
      </w:r>
      <w:r w:rsidRPr="35F5D9D5">
        <w:rPr>
          <w:rFonts w:ascii="Arial" w:eastAsia="Calibri" w:hAnsi="Arial" w:cs="Arial"/>
          <w:sz w:val="22"/>
          <w:szCs w:val="22"/>
        </w:rPr>
        <w:t xml:space="preserve"> 2 punkti</w:t>
      </w:r>
      <w:r w:rsidR="00DC62C1">
        <w:rPr>
          <w:rFonts w:ascii="Arial" w:eastAsia="Calibri" w:hAnsi="Arial" w:cs="Arial"/>
          <w:sz w:val="22"/>
          <w:szCs w:val="22"/>
        </w:rPr>
        <w:t>ga</w:t>
      </w:r>
      <w:r w:rsidRPr="35F5D9D5">
        <w:rPr>
          <w:rFonts w:ascii="Arial" w:eastAsia="Calibri" w:hAnsi="Arial" w:cs="Arial"/>
          <w:sz w:val="22"/>
          <w:szCs w:val="22"/>
        </w:rPr>
        <w:t xml:space="preserve"> </w:t>
      </w:r>
      <w:r w:rsidR="00A6294E" w:rsidRPr="35F5D9D5">
        <w:rPr>
          <w:rFonts w:ascii="Arial" w:eastAsia="Calibri" w:hAnsi="Arial" w:cs="Arial"/>
          <w:sz w:val="22"/>
          <w:szCs w:val="22"/>
        </w:rPr>
        <w:t>3</w:t>
      </w:r>
      <w:r w:rsidR="00A6294E" w:rsidRPr="00046151">
        <w:rPr>
          <w:rFonts w:ascii="Arial" w:eastAsia="Calibri" w:hAnsi="Arial" w:cs="Arial"/>
          <w:sz w:val="22"/>
          <w:szCs w:val="22"/>
          <w:vertAlign w:val="superscript"/>
        </w:rPr>
        <w:t>1</w:t>
      </w:r>
      <w:r w:rsidR="00F62481">
        <w:rPr>
          <w:rFonts w:ascii="Arial" w:eastAsia="Calibri" w:hAnsi="Arial" w:cs="Arial"/>
          <w:sz w:val="22"/>
          <w:szCs w:val="22"/>
        </w:rPr>
        <w:t>, milles</w:t>
      </w:r>
      <w:r w:rsidR="006278B1">
        <w:rPr>
          <w:rFonts w:ascii="Arial" w:eastAsia="Calibri" w:hAnsi="Arial" w:cs="Arial"/>
          <w:sz w:val="22"/>
          <w:szCs w:val="22"/>
        </w:rPr>
        <w:t xml:space="preserve"> nimetatakse uus</w:t>
      </w:r>
      <w:r w:rsidR="001D6A27">
        <w:rPr>
          <w:rFonts w:ascii="Arial" w:eastAsia="Calibri" w:hAnsi="Arial" w:cs="Arial"/>
          <w:sz w:val="22"/>
          <w:szCs w:val="22"/>
        </w:rPr>
        <w:t xml:space="preserve"> hüvitise</w:t>
      </w:r>
      <w:r w:rsidR="003F04D1">
        <w:rPr>
          <w:rFonts w:ascii="Arial" w:eastAsia="Calibri" w:hAnsi="Arial" w:cs="Arial"/>
          <w:sz w:val="22"/>
          <w:szCs w:val="22"/>
        </w:rPr>
        <w:t xml:space="preserve"> </w:t>
      </w:r>
      <w:r w:rsidR="007936D5" w:rsidRPr="35F5D9D5">
        <w:rPr>
          <w:rFonts w:ascii="Arial" w:eastAsia="Calibri" w:hAnsi="Arial" w:cs="Arial"/>
          <w:sz w:val="22"/>
          <w:szCs w:val="22"/>
        </w:rPr>
        <w:t>lii</w:t>
      </w:r>
      <w:r w:rsidR="00930237">
        <w:rPr>
          <w:rFonts w:ascii="Arial" w:eastAsia="Calibri" w:hAnsi="Arial" w:cs="Arial"/>
          <w:sz w:val="22"/>
          <w:szCs w:val="22"/>
        </w:rPr>
        <w:t>k</w:t>
      </w:r>
      <w:r w:rsidR="007936D5" w:rsidRPr="35F5D9D5">
        <w:rPr>
          <w:rFonts w:ascii="Arial" w:eastAsia="Calibri" w:hAnsi="Arial" w:cs="Arial"/>
          <w:sz w:val="22"/>
          <w:szCs w:val="22"/>
        </w:rPr>
        <w:t xml:space="preserve"> – toitjakaotustoetus</w:t>
      </w:r>
      <w:r w:rsidR="007936D5" w:rsidRPr="00D9629D">
        <w:rPr>
          <w:rFonts w:ascii="Arial" w:eastAsia="Calibri" w:hAnsi="Arial" w:cs="Arial"/>
          <w:sz w:val="22"/>
          <w:szCs w:val="22"/>
        </w:rPr>
        <w:t xml:space="preserve"> –, mida hakatakse määrama ja maksma </w:t>
      </w:r>
      <w:r w:rsidR="00C81042" w:rsidRPr="000E5D6E">
        <w:rPr>
          <w:rFonts w:ascii="Arial" w:eastAsia="Calibri" w:hAnsi="Arial" w:cs="Arial"/>
          <w:sz w:val="22"/>
          <w:szCs w:val="22"/>
        </w:rPr>
        <w:t>PHS</w:t>
      </w:r>
      <w:r w:rsidR="00C81042" w:rsidRPr="35F5D9D5">
        <w:rPr>
          <w:rFonts w:ascii="Arial" w:eastAsia="Calibri" w:hAnsi="Arial" w:cs="Arial"/>
          <w:sz w:val="22"/>
          <w:szCs w:val="22"/>
        </w:rPr>
        <w:t xml:space="preserve"> alusel </w:t>
      </w:r>
      <w:r w:rsidR="007936D5" w:rsidRPr="00D9629D">
        <w:rPr>
          <w:rFonts w:ascii="Arial" w:eastAsia="Calibri" w:hAnsi="Arial" w:cs="Arial"/>
          <w:sz w:val="22"/>
          <w:szCs w:val="22"/>
        </w:rPr>
        <w:t>alates 1. oktoobrist 2026. a lastele, kelle vanem</w:t>
      </w:r>
      <w:r w:rsidR="00C4001E" w:rsidRPr="35F5D9D5">
        <w:rPr>
          <w:rFonts w:ascii="Arial" w:eastAsia="Calibri" w:hAnsi="Arial" w:cs="Arial"/>
          <w:sz w:val="22"/>
          <w:szCs w:val="22"/>
        </w:rPr>
        <w:t xml:space="preserve"> või mõlemad vanemad</w:t>
      </w:r>
      <w:r w:rsidR="007936D5" w:rsidRPr="00D9629D">
        <w:rPr>
          <w:rFonts w:ascii="Arial" w:eastAsia="Calibri" w:hAnsi="Arial" w:cs="Arial"/>
          <w:sz w:val="22"/>
          <w:szCs w:val="22"/>
        </w:rPr>
        <w:t xml:space="preserve"> on surnud. </w:t>
      </w:r>
    </w:p>
    <w:p w14:paraId="5A0967A0" w14:textId="0B774EF1" w:rsidR="008C7C86" w:rsidRPr="00EE0684" w:rsidRDefault="008C7C86" w:rsidP="00890A05">
      <w:pPr>
        <w:jc w:val="both"/>
        <w:rPr>
          <w:rFonts w:ascii="Arial" w:hAnsi="Arial" w:cs="Arial"/>
          <w:sz w:val="22"/>
          <w:szCs w:val="22"/>
        </w:rPr>
      </w:pPr>
    </w:p>
    <w:p w14:paraId="1134097D" w14:textId="11336BDA" w:rsidR="0030413C" w:rsidRDefault="00C4001E" w:rsidP="000D2A06">
      <w:pPr>
        <w:jc w:val="both"/>
        <w:rPr>
          <w:rFonts w:ascii="Arial" w:hAnsi="Arial" w:cs="Arial"/>
          <w:color w:val="000000" w:themeColor="text1"/>
          <w:sz w:val="22"/>
          <w:szCs w:val="22"/>
        </w:rPr>
      </w:pPr>
      <w:r w:rsidRPr="35F5D9D5">
        <w:rPr>
          <w:rFonts w:ascii="Arial" w:hAnsi="Arial" w:cs="Arial"/>
          <w:b/>
          <w:bCs/>
          <w:sz w:val="22"/>
          <w:szCs w:val="22"/>
        </w:rPr>
        <w:t>Eelnõu §</w:t>
      </w:r>
      <w:r w:rsidR="008C7C86" w:rsidRPr="00EE0684">
        <w:rPr>
          <w:rFonts w:ascii="Arial" w:hAnsi="Arial" w:cs="Arial"/>
          <w:b/>
          <w:bCs/>
          <w:sz w:val="22"/>
          <w:szCs w:val="22"/>
        </w:rPr>
        <w:t xml:space="preserve"> 1 punktiga 2 </w:t>
      </w:r>
      <w:r w:rsidR="00A02172" w:rsidRPr="35F5D9D5">
        <w:rPr>
          <w:rFonts w:ascii="Arial" w:hAnsi="Arial" w:cs="Arial"/>
          <w:sz w:val="22"/>
          <w:szCs w:val="22"/>
        </w:rPr>
        <w:t xml:space="preserve">täiendatakse määruse nr 59 § </w:t>
      </w:r>
      <w:r w:rsidR="008778D1" w:rsidRPr="35F5D9D5">
        <w:rPr>
          <w:rFonts w:ascii="Arial" w:hAnsi="Arial" w:cs="Arial"/>
          <w:sz w:val="22"/>
          <w:szCs w:val="22"/>
        </w:rPr>
        <w:t xml:space="preserve">3 lõiget 5 punktiga </w:t>
      </w:r>
      <w:r w:rsidR="007B0102" w:rsidRPr="35F5D9D5">
        <w:rPr>
          <w:rFonts w:ascii="Arial" w:hAnsi="Arial" w:cs="Arial"/>
          <w:sz w:val="22"/>
          <w:szCs w:val="22"/>
        </w:rPr>
        <w:t>19</w:t>
      </w:r>
      <w:r w:rsidR="007B0102" w:rsidRPr="00046151">
        <w:rPr>
          <w:rFonts w:ascii="Arial" w:hAnsi="Arial" w:cs="Arial"/>
          <w:sz w:val="22"/>
          <w:szCs w:val="22"/>
          <w:vertAlign w:val="superscript"/>
        </w:rPr>
        <w:t>1</w:t>
      </w:r>
      <w:r w:rsidR="007B0102" w:rsidRPr="35F5D9D5">
        <w:rPr>
          <w:rFonts w:ascii="Arial" w:hAnsi="Arial" w:cs="Arial"/>
          <w:sz w:val="22"/>
          <w:szCs w:val="22"/>
        </w:rPr>
        <w:t>, millega</w:t>
      </w:r>
      <w:r w:rsidR="008C7C86" w:rsidRPr="35F5D9D5">
        <w:rPr>
          <w:rFonts w:ascii="Arial" w:hAnsi="Arial" w:cs="Arial"/>
          <w:b/>
          <w:bCs/>
          <w:sz w:val="22"/>
          <w:szCs w:val="22"/>
        </w:rPr>
        <w:t xml:space="preserve"> </w:t>
      </w:r>
      <w:r w:rsidR="0030413C" w:rsidRPr="00D23C03">
        <w:rPr>
          <w:rFonts w:ascii="Arial" w:hAnsi="Arial" w:cs="Arial"/>
          <w:sz w:val="22"/>
          <w:szCs w:val="22"/>
        </w:rPr>
        <w:t>lisatakse perehüvitiste taotl</w:t>
      </w:r>
      <w:r w:rsidR="00A514AA">
        <w:rPr>
          <w:rFonts w:ascii="Arial" w:hAnsi="Arial" w:cs="Arial"/>
          <w:sz w:val="22"/>
          <w:szCs w:val="22"/>
        </w:rPr>
        <w:t>emiseks vajalike andmete loetel</w:t>
      </w:r>
      <w:r w:rsidR="00276793">
        <w:rPr>
          <w:rFonts w:ascii="Arial" w:hAnsi="Arial" w:cs="Arial"/>
          <w:sz w:val="22"/>
          <w:szCs w:val="22"/>
        </w:rPr>
        <w:t>l</w:t>
      </w:r>
      <w:r w:rsidR="00A514AA">
        <w:rPr>
          <w:rFonts w:ascii="Arial" w:hAnsi="Arial" w:cs="Arial"/>
          <w:sz w:val="22"/>
          <w:szCs w:val="22"/>
        </w:rPr>
        <w:t xml:space="preserve">u </w:t>
      </w:r>
      <w:r w:rsidR="0059775F">
        <w:rPr>
          <w:rFonts w:ascii="Arial" w:hAnsi="Arial" w:cs="Arial"/>
          <w:sz w:val="22"/>
          <w:szCs w:val="22"/>
        </w:rPr>
        <w:t>(</w:t>
      </w:r>
      <w:r w:rsidR="0030413C" w:rsidRPr="00D23C03">
        <w:rPr>
          <w:rFonts w:ascii="Arial" w:hAnsi="Arial" w:cs="Arial"/>
          <w:sz w:val="22"/>
          <w:szCs w:val="22"/>
        </w:rPr>
        <w:t xml:space="preserve">tulenevalt </w:t>
      </w:r>
      <w:r w:rsidR="0068688D">
        <w:rPr>
          <w:rFonts w:ascii="Arial" w:hAnsi="Arial" w:cs="Arial"/>
          <w:sz w:val="22"/>
          <w:szCs w:val="22"/>
        </w:rPr>
        <w:t xml:space="preserve">ema vanemahüvitise </w:t>
      </w:r>
      <w:r w:rsidR="00A31B87" w:rsidRPr="59BA77FF">
        <w:rPr>
          <w:rFonts w:ascii="Arial" w:hAnsi="Arial" w:cs="Arial"/>
          <w:sz w:val="22"/>
          <w:szCs w:val="22"/>
        </w:rPr>
        <w:t>laiendus</w:t>
      </w:r>
      <w:r w:rsidR="002E67A9">
        <w:rPr>
          <w:rFonts w:ascii="Arial" w:hAnsi="Arial" w:cs="Arial"/>
          <w:sz w:val="22"/>
          <w:szCs w:val="22"/>
        </w:rPr>
        <w:t>est</w:t>
      </w:r>
      <w:r w:rsidR="00A31B87">
        <w:rPr>
          <w:rFonts w:ascii="Arial" w:hAnsi="Arial" w:cs="Arial"/>
          <w:sz w:val="22"/>
          <w:szCs w:val="22"/>
        </w:rPr>
        <w:t xml:space="preserve"> vastavalt PHS </w:t>
      </w:r>
      <w:r w:rsidR="00A31B87" w:rsidRPr="35F5D9D5">
        <w:rPr>
          <w:rFonts w:ascii="Arial" w:hAnsi="Arial" w:cs="Arial"/>
          <w:sz w:val="22"/>
          <w:szCs w:val="22"/>
        </w:rPr>
        <w:t>§</w:t>
      </w:r>
      <w:r w:rsidR="00A31B87">
        <w:rPr>
          <w:rFonts w:ascii="Arial" w:hAnsi="Arial" w:cs="Arial"/>
          <w:sz w:val="22"/>
          <w:szCs w:val="22"/>
        </w:rPr>
        <w:t xml:space="preserve"> </w:t>
      </w:r>
      <w:r w:rsidR="00CC3F90">
        <w:rPr>
          <w:rFonts w:ascii="Arial" w:hAnsi="Arial" w:cs="Arial"/>
          <w:sz w:val="22"/>
          <w:szCs w:val="22"/>
        </w:rPr>
        <w:t xml:space="preserve">35 </w:t>
      </w:r>
      <w:r w:rsidR="00F809CC">
        <w:rPr>
          <w:rFonts w:ascii="Arial" w:hAnsi="Arial" w:cs="Arial"/>
          <w:sz w:val="22"/>
          <w:szCs w:val="22"/>
        </w:rPr>
        <w:t>lõike</w:t>
      </w:r>
      <w:r w:rsidR="00CC3F90">
        <w:rPr>
          <w:rFonts w:ascii="Arial" w:hAnsi="Arial" w:cs="Arial"/>
          <w:sz w:val="22"/>
          <w:szCs w:val="22"/>
        </w:rPr>
        <w:t xml:space="preserve"> 2 </w:t>
      </w:r>
      <w:r w:rsidR="00CC3F90" w:rsidRPr="59BA77FF">
        <w:rPr>
          <w:rFonts w:ascii="Arial" w:hAnsi="Arial" w:cs="Arial"/>
          <w:sz w:val="22"/>
          <w:szCs w:val="22"/>
        </w:rPr>
        <w:t>punkt</w:t>
      </w:r>
      <w:r w:rsidR="00D12B0F">
        <w:rPr>
          <w:rFonts w:ascii="Arial" w:hAnsi="Arial" w:cs="Arial"/>
          <w:sz w:val="22"/>
          <w:szCs w:val="22"/>
        </w:rPr>
        <w:t>ile</w:t>
      </w:r>
      <w:r w:rsidR="00CC3F90">
        <w:rPr>
          <w:rFonts w:ascii="Arial" w:hAnsi="Arial" w:cs="Arial"/>
          <w:sz w:val="22"/>
          <w:szCs w:val="22"/>
        </w:rPr>
        <w:t xml:space="preserve"> 2</w:t>
      </w:r>
      <w:r w:rsidR="002E480F">
        <w:rPr>
          <w:rFonts w:ascii="Arial" w:hAnsi="Arial" w:cs="Arial"/>
          <w:sz w:val="22"/>
          <w:szCs w:val="22"/>
        </w:rPr>
        <w:t>)</w:t>
      </w:r>
      <w:r w:rsidR="0030413C">
        <w:rPr>
          <w:rFonts w:ascii="Arial" w:hAnsi="Arial" w:cs="Arial"/>
          <w:sz w:val="22"/>
          <w:szCs w:val="22"/>
        </w:rPr>
        <w:t xml:space="preserve"> </w:t>
      </w:r>
      <w:r w:rsidR="0030413C" w:rsidRPr="00EC52B5">
        <w:rPr>
          <w:rFonts w:ascii="Arial" w:hAnsi="Arial" w:cs="Arial"/>
          <w:color w:val="000000" w:themeColor="text1"/>
          <w:sz w:val="22"/>
          <w:szCs w:val="22"/>
        </w:rPr>
        <w:t>sündimata lapse teise vanema nimi, isikukood või sünniaeg ja surmaaeg</w:t>
      </w:r>
      <w:r w:rsidR="0B71256C" w:rsidRPr="00EC52B5">
        <w:rPr>
          <w:rFonts w:ascii="Arial" w:hAnsi="Arial" w:cs="Arial"/>
          <w:color w:val="000000" w:themeColor="text1"/>
          <w:sz w:val="22"/>
          <w:szCs w:val="22"/>
        </w:rPr>
        <w:t>.</w:t>
      </w:r>
    </w:p>
    <w:p w14:paraId="181E1549" w14:textId="77777777" w:rsidR="00520744" w:rsidRDefault="00520744" w:rsidP="000D2A06">
      <w:pPr>
        <w:jc w:val="both"/>
        <w:rPr>
          <w:rFonts w:ascii="Arial" w:hAnsi="Arial" w:cs="Arial"/>
          <w:color w:val="000000" w:themeColor="text1"/>
          <w:sz w:val="22"/>
          <w:szCs w:val="22"/>
        </w:rPr>
      </w:pPr>
    </w:p>
    <w:p w14:paraId="7A08E83C" w14:textId="6BA5CA0F" w:rsidR="00520744" w:rsidRDefault="00520744" w:rsidP="00520744">
      <w:pPr>
        <w:jc w:val="both"/>
        <w:rPr>
          <w:rFonts w:ascii="Arial" w:hAnsi="Arial" w:cs="Arial"/>
          <w:color w:val="000000" w:themeColor="text1"/>
          <w:sz w:val="22"/>
          <w:szCs w:val="22"/>
        </w:rPr>
      </w:pPr>
      <w:r>
        <w:rPr>
          <w:rFonts w:ascii="Arial" w:hAnsi="Arial" w:cs="Arial"/>
          <w:color w:val="000000" w:themeColor="text1"/>
          <w:sz w:val="22"/>
          <w:szCs w:val="22"/>
        </w:rPr>
        <w:t>Toitjakaotustoetuse loomisel l</w:t>
      </w:r>
      <w:r w:rsidRPr="003F4F54">
        <w:rPr>
          <w:rFonts w:ascii="Arial" w:hAnsi="Arial" w:cs="Arial"/>
          <w:color w:val="000000" w:themeColor="text1"/>
          <w:sz w:val="22"/>
          <w:szCs w:val="22"/>
        </w:rPr>
        <w:t xml:space="preserve">aiendati </w:t>
      </w:r>
      <w:r>
        <w:rPr>
          <w:rFonts w:ascii="Arial" w:hAnsi="Arial" w:cs="Arial"/>
          <w:color w:val="000000" w:themeColor="text1"/>
          <w:sz w:val="22"/>
          <w:szCs w:val="22"/>
        </w:rPr>
        <w:t>PHS</w:t>
      </w:r>
      <w:r w:rsidR="008C3C2C">
        <w:rPr>
          <w:rFonts w:ascii="Arial" w:hAnsi="Arial" w:cs="Arial"/>
          <w:color w:val="000000" w:themeColor="text1"/>
          <w:sz w:val="22"/>
          <w:szCs w:val="22"/>
        </w:rPr>
        <w:t>-</w:t>
      </w:r>
      <w:proofErr w:type="spellStart"/>
      <w:r>
        <w:rPr>
          <w:rFonts w:ascii="Arial" w:hAnsi="Arial" w:cs="Arial"/>
          <w:color w:val="000000" w:themeColor="text1"/>
          <w:sz w:val="22"/>
          <w:szCs w:val="22"/>
        </w:rPr>
        <w:t>is</w:t>
      </w:r>
      <w:proofErr w:type="spellEnd"/>
      <w:r>
        <w:rPr>
          <w:rFonts w:ascii="Arial" w:hAnsi="Arial" w:cs="Arial"/>
          <w:color w:val="000000" w:themeColor="text1"/>
          <w:sz w:val="22"/>
          <w:szCs w:val="22"/>
        </w:rPr>
        <w:t xml:space="preserve"> </w:t>
      </w:r>
      <w:r w:rsidRPr="003F4F54">
        <w:rPr>
          <w:rFonts w:ascii="Arial" w:hAnsi="Arial" w:cs="Arial"/>
          <w:color w:val="000000" w:themeColor="text1"/>
          <w:sz w:val="22"/>
          <w:szCs w:val="22"/>
        </w:rPr>
        <w:t>nende isikute ringi, kellel on õigus saada ema vanemahüvitist 70 päeva enne lapse eeldatavat sünniaega</w:t>
      </w:r>
      <w:r>
        <w:rPr>
          <w:rFonts w:ascii="Arial" w:hAnsi="Arial" w:cs="Arial"/>
          <w:color w:val="000000" w:themeColor="text1"/>
          <w:sz w:val="22"/>
          <w:szCs w:val="22"/>
        </w:rPr>
        <w:t xml:space="preserve">. </w:t>
      </w:r>
      <w:r w:rsidR="00432FE6" w:rsidRPr="003F4F54">
        <w:rPr>
          <w:rFonts w:ascii="Arial" w:hAnsi="Arial" w:cs="Arial"/>
          <w:color w:val="000000" w:themeColor="text1"/>
          <w:sz w:val="22"/>
          <w:szCs w:val="22"/>
        </w:rPr>
        <w:t>Ema vanemahüvitise maksmine 70 päeva enne eeldatavat lapse sündi kindlustab mittetöötavale rasedale naisele ülalpidamiskulude katmiseks sissetuleku, kui ta on kaotanud ülalpidamist pakkunud isiku ja tal ei ole endal töist sissetulekut või võimalust asuda tööle. </w:t>
      </w:r>
      <w:r w:rsidR="00746264">
        <w:rPr>
          <w:rFonts w:ascii="Arial" w:hAnsi="Arial" w:cs="Arial"/>
          <w:color w:val="000000" w:themeColor="text1"/>
          <w:sz w:val="22"/>
          <w:szCs w:val="22"/>
        </w:rPr>
        <w:t>Sellega seose</w:t>
      </w:r>
      <w:r w:rsidR="0092503F">
        <w:rPr>
          <w:rFonts w:ascii="Arial" w:hAnsi="Arial" w:cs="Arial"/>
          <w:color w:val="000000" w:themeColor="text1"/>
          <w:sz w:val="22"/>
          <w:szCs w:val="22"/>
        </w:rPr>
        <w:t>s</w:t>
      </w:r>
      <w:r w:rsidR="00746264">
        <w:rPr>
          <w:rFonts w:ascii="Arial" w:hAnsi="Arial" w:cs="Arial"/>
          <w:color w:val="000000" w:themeColor="text1"/>
          <w:sz w:val="22"/>
          <w:szCs w:val="22"/>
        </w:rPr>
        <w:t xml:space="preserve"> </w:t>
      </w:r>
      <w:r>
        <w:rPr>
          <w:rFonts w:ascii="Arial" w:hAnsi="Arial" w:cs="Arial"/>
          <w:color w:val="000000" w:themeColor="text1"/>
          <w:sz w:val="22"/>
          <w:szCs w:val="22"/>
        </w:rPr>
        <w:t>täpsustati</w:t>
      </w:r>
      <w:r w:rsidR="00432FE6">
        <w:rPr>
          <w:rFonts w:ascii="Arial" w:hAnsi="Arial" w:cs="Arial"/>
          <w:color w:val="000000" w:themeColor="text1"/>
          <w:sz w:val="22"/>
          <w:szCs w:val="22"/>
        </w:rPr>
        <w:t xml:space="preserve"> PHS</w:t>
      </w:r>
      <w:r w:rsidR="008C3C2C">
        <w:rPr>
          <w:rFonts w:ascii="Arial" w:hAnsi="Arial" w:cs="Arial"/>
          <w:color w:val="000000" w:themeColor="text1"/>
          <w:sz w:val="22"/>
          <w:szCs w:val="22"/>
        </w:rPr>
        <w:t>-</w:t>
      </w:r>
      <w:proofErr w:type="spellStart"/>
      <w:r w:rsidR="00432FE6">
        <w:rPr>
          <w:rFonts w:ascii="Arial" w:hAnsi="Arial" w:cs="Arial"/>
          <w:color w:val="000000" w:themeColor="text1"/>
          <w:sz w:val="22"/>
          <w:szCs w:val="22"/>
        </w:rPr>
        <w:t>is</w:t>
      </w:r>
      <w:proofErr w:type="spellEnd"/>
      <w:r>
        <w:rPr>
          <w:rFonts w:ascii="Arial" w:hAnsi="Arial" w:cs="Arial"/>
          <w:color w:val="000000" w:themeColor="text1"/>
          <w:sz w:val="22"/>
          <w:szCs w:val="22"/>
        </w:rPr>
        <w:t xml:space="preserve">, </w:t>
      </w:r>
      <w:r w:rsidRPr="003F4F54">
        <w:rPr>
          <w:rFonts w:ascii="Arial" w:hAnsi="Arial" w:cs="Arial"/>
          <w:color w:val="000000" w:themeColor="text1"/>
          <w:sz w:val="22"/>
          <w:szCs w:val="22"/>
        </w:rPr>
        <w:t>millised andmed on vaja esitada emal, kelle sündimata lapse teine vanem on surnud enne lapse sündi</w:t>
      </w:r>
      <w:r w:rsidR="00533580">
        <w:rPr>
          <w:rFonts w:ascii="Arial" w:hAnsi="Arial" w:cs="Arial"/>
          <w:color w:val="000000" w:themeColor="text1"/>
          <w:sz w:val="22"/>
          <w:szCs w:val="22"/>
        </w:rPr>
        <w:t xml:space="preserve"> – e</w:t>
      </w:r>
      <w:r w:rsidR="0092503F">
        <w:rPr>
          <w:rFonts w:ascii="Arial" w:hAnsi="Arial" w:cs="Arial"/>
          <w:color w:val="000000" w:themeColor="text1"/>
          <w:sz w:val="22"/>
          <w:szCs w:val="22"/>
        </w:rPr>
        <w:t>mal tuleb</w:t>
      </w:r>
      <w:r w:rsidRPr="003F4F54">
        <w:rPr>
          <w:rFonts w:ascii="Arial" w:hAnsi="Arial" w:cs="Arial"/>
          <w:color w:val="000000" w:themeColor="text1"/>
          <w:sz w:val="22"/>
          <w:szCs w:val="22"/>
        </w:rPr>
        <w:t xml:space="preserve"> </w:t>
      </w:r>
      <w:r>
        <w:rPr>
          <w:rFonts w:ascii="Arial" w:hAnsi="Arial" w:cs="Arial"/>
          <w:color w:val="000000" w:themeColor="text1"/>
          <w:sz w:val="22"/>
          <w:szCs w:val="22"/>
        </w:rPr>
        <w:t xml:space="preserve">esitada </w:t>
      </w:r>
      <w:r w:rsidR="00533580">
        <w:rPr>
          <w:rFonts w:ascii="Arial" w:hAnsi="Arial" w:cs="Arial"/>
          <w:color w:val="000000" w:themeColor="text1"/>
          <w:sz w:val="22"/>
          <w:szCs w:val="22"/>
        </w:rPr>
        <w:t>SKA</w:t>
      </w:r>
      <w:r w:rsidR="008C3C2C">
        <w:rPr>
          <w:rFonts w:ascii="Arial" w:hAnsi="Arial" w:cs="Arial"/>
          <w:color w:val="000000" w:themeColor="text1"/>
          <w:sz w:val="22"/>
          <w:szCs w:val="22"/>
        </w:rPr>
        <w:t>-</w:t>
      </w:r>
      <w:proofErr w:type="spellStart"/>
      <w:r w:rsidR="00533580">
        <w:rPr>
          <w:rFonts w:ascii="Arial" w:hAnsi="Arial" w:cs="Arial"/>
          <w:color w:val="000000" w:themeColor="text1"/>
          <w:sz w:val="22"/>
          <w:szCs w:val="22"/>
        </w:rPr>
        <w:t>le</w:t>
      </w:r>
      <w:proofErr w:type="spellEnd"/>
      <w:r w:rsidRPr="003F4F54">
        <w:rPr>
          <w:rFonts w:ascii="Arial" w:hAnsi="Arial" w:cs="Arial"/>
          <w:color w:val="000000" w:themeColor="text1"/>
          <w:sz w:val="22"/>
          <w:szCs w:val="22"/>
        </w:rPr>
        <w:t xml:space="preserve"> omakäeli</w:t>
      </w:r>
      <w:r>
        <w:rPr>
          <w:rFonts w:ascii="Arial" w:hAnsi="Arial" w:cs="Arial"/>
          <w:color w:val="000000" w:themeColor="text1"/>
          <w:sz w:val="22"/>
          <w:szCs w:val="22"/>
        </w:rPr>
        <w:t>ne</w:t>
      </w:r>
      <w:r w:rsidRPr="003F4F54">
        <w:rPr>
          <w:rFonts w:ascii="Arial" w:hAnsi="Arial" w:cs="Arial"/>
          <w:color w:val="000000" w:themeColor="text1"/>
          <w:sz w:val="22"/>
          <w:szCs w:val="22"/>
        </w:rPr>
        <w:t xml:space="preserve"> kinnitus, milles on märgitud lapse teise vanema nimi, isikukood või sünniaeg ja surmaaeg või teadmata kadunud isiku asukoha tuvastamise menetluse korral menetluse alustamise aeg. Vastavad and</w:t>
      </w:r>
      <w:r>
        <w:rPr>
          <w:rFonts w:ascii="Arial" w:hAnsi="Arial" w:cs="Arial"/>
          <w:color w:val="000000" w:themeColor="text1"/>
          <w:sz w:val="22"/>
          <w:szCs w:val="22"/>
        </w:rPr>
        <w:t>m</w:t>
      </w:r>
      <w:r w:rsidRPr="003F4F54">
        <w:rPr>
          <w:rFonts w:ascii="Arial" w:hAnsi="Arial" w:cs="Arial"/>
          <w:color w:val="000000" w:themeColor="text1"/>
          <w:sz w:val="22"/>
          <w:szCs w:val="22"/>
        </w:rPr>
        <w:t>ed kantakse SKAIS</w:t>
      </w:r>
      <w:r w:rsidR="00533580">
        <w:rPr>
          <w:rFonts w:ascii="Arial" w:hAnsi="Arial" w:cs="Arial"/>
          <w:color w:val="000000" w:themeColor="text1"/>
          <w:sz w:val="22"/>
          <w:szCs w:val="22"/>
        </w:rPr>
        <w:t>2-e</w:t>
      </w:r>
      <w:r w:rsidRPr="003F4F54">
        <w:rPr>
          <w:rFonts w:ascii="Arial" w:hAnsi="Arial" w:cs="Arial"/>
          <w:color w:val="000000" w:themeColor="text1"/>
          <w:sz w:val="22"/>
          <w:szCs w:val="22"/>
        </w:rPr>
        <w:t xml:space="preserve">. </w:t>
      </w:r>
    </w:p>
    <w:p w14:paraId="42C23990" w14:textId="77777777" w:rsidR="00520744" w:rsidRDefault="00520744" w:rsidP="00520744">
      <w:pPr>
        <w:jc w:val="both"/>
        <w:rPr>
          <w:rFonts w:ascii="Arial" w:hAnsi="Arial" w:cs="Arial"/>
          <w:color w:val="000000" w:themeColor="text1"/>
          <w:sz w:val="22"/>
          <w:szCs w:val="22"/>
        </w:rPr>
      </w:pPr>
    </w:p>
    <w:p w14:paraId="5214C429" w14:textId="77777777" w:rsidR="00EF78C4" w:rsidRDefault="00520744" w:rsidP="0092503F">
      <w:pPr>
        <w:jc w:val="both"/>
        <w:rPr>
          <w:rFonts w:ascii="Arial" w:eastAsia="Arial" w:hAnsi="Arial" w:cs="Arial"/>
          <w:color w:val="1A1B1F"/>
          <w:sz w:val="22"/>
          <w:szCs w:val="22"/>
          <w:lang w:eastAsia="et-EE"/>
        </w:rPr>
      </w:pPr>
      <w:r w:rsidRPr="00D80A09">
        <w:rPr>
          <w:rFonts w:ascii="Arial" w:hAnsi="Arial" w:cs="Arial"/>
          <w:color w:val="000000" w:themeColor="text1"/>
          <w:sz w:val="22"/>
          <w:szCs w:val="22"/>
        </w:rPr>
        <w:t xml:space="preserve">Pärast lapse sündi peab rahvastikuregistris lapse isikuandmetes olema teise vanemana nimetatud sama isik, kelle surma tõttu tekkis lapse emal õigus saada vanemahüvitist enne lapse sündi. </w:t>
      </w:r>
      <w:r w:rsidR="0092503F" w:rsidRPr="35F5D9D5">
        <w:rPr>
          <w:rFonts w:ascii="Arial" w:eastAsia="Arial" w:hAnsi="Arial" w:cs="Arial"/>
          <w:sz w:val="22"/>
          <w:szCs w:val="22"/>
        </w:rPr>
        <w:t>Põlvnemist vanemast, sealhulgas enne lapse sündi surnud vanemast</w:t>
      </w:r>
      <w:r w:rsidR="0092503F">
        <w:rPr>
          <w:rFonts w:ascii="Arial" w:eastAsia="Arial" w:hAnsi="Arial" w:cs="Arial"/>
          <w:sz w:val="22"/>
          <w:szCs w:val="22"/>
        </w:rPr>
        <w:t>,</w:t>
      </w:r>
      <w:r w:rsidR="0092503F" w:rsidRPr="35F5D9D5">
        <w:rPr>
          <w:rFonts w:ascii="Arial" w:eastAsia="Arial" w:hAnsi="Arial" w:cs="Arial"/>
          <w:sz w:val="22"/>
          <w:szCs w:val="22"/>
        </w:rPr>
        <w:t xml:space="preserve"> eeldatakse perekonnaseaduse § 84 lõike 1 punkti 1 kohaselt mehest, kes o</w:t>
      </w:r>
      <w:r w:rsidR="00533580">
        <w:rPr>
          <w:rFonts w:ascii="Arial" w:eastAsia="Arial" w:hAnsi="Arial" w:cs="Arial"/>
          <w:sz w:val="22"/>
          <w:szCs w:val="22"/>
        </w:rPr>
        <w:t>li</w:t>
      </w:r>
      <w:r w:rsidR="0092503F" w:rsidRPr="35F5D9D5">
        <w:rPr>
          <w:rFonts w:ascii="Arial" w:eastAsia="Arial" w:hAnsi="Arial" w:cs="Arial"/>
          <w:sz w:val="22"/>
          <w:szCs w:val="22"/>
        </w:rPr>
        <w:t xml:space="preserve"> lapse emaga abielus, kuid seda võib tõendada ka isaduse omaksvõtu avaldusega, mis on tehtud raseduse ajal Eesti perekonnaseisuasutuses või välisriigis Eesti konsulaarasutuses, samuti kohtumäärusega. Kunstliku viljastamise korral on põlvnemise aluseks </w:t>
      </w:r>
      <w:r w:rsidR="0092503F" w:rsidRPr="35F5D9D5">
        <w:rPr>
          <w:rFonts w:ascii="Arial" w:eastAsia="Arial" w:hAnsi="Arial" w:cs="Arial"/>
          <w:color w:val="1A1B1F"/>
          <w:sz w:val="22"/>
          <w:szCs w:val="22"/>
          <w:lang w:eastAsia="et-EE"/>
        </w:rPr>
        <w:t xml:space="preserve">kunstliku viljastamise nõusolek. </w:t>
      </w:r>
    </w:p>
    <w:p w14:paraId="47D3304D" w14:textId="77777777" w:rsidR="00EF78C4" w:rsidRDefault="00EF78C4" w:rsidP="0092503F">
      <w:pPr>
        <w:jc w:val="both"/>
        <w:rPr>
          <w:rFonts w:ascii="Arial" w:eastAsia="Arial" w:hAnsi="Arial" w:cs="Arial"/>
          <w:color w:val="1A1B1F"/>
          <w:sz w:val="22"/>
          <w:szCs w:val="22"/>
          <w:lang w:eastAsia="et-EE"/>
        </w:rPr>
      </w:pPr>
    </w:p>
    <w:p w14:paraId="715B47E5" w14:textId="01B64073" w:rsidR="0092503F" w:rsidRDefault="00EF78C4" w:rsidP="0092503F">
      <w:pPr>
        <w:jc w:val="both"/>
        <w:rPr>
          <w:rFonts w:ascii="Arial" w:eastAsia="Arial" w:hAnsi="Arial" w:cs="Arial"/>
          <w:color w:val="1A1B1F"/>
          <w:sz w:val="22"/>
          <w:szCs w:val="22"/>
          <w:lang w:eastAsia="et-EE"/>
        </w:rPr>
      </w:pPr>
      <w:r w:rsidRPr="00D80A09">
        <w:rPr>
          <w:rFonts w:ascii="Arial" w:hAnsi="Arial" w:cs="Arial"/>
          <w:color w:val="000000" w:themeColor="text1"/>
          <w:sz w:val="22"/>
          <w:szCs w:val="22"/>
        </w:rPr>
        <w:lastRenderedPageBreak/>
        <w:t>Kui raseduse ajal surnud vanem ei ole rahvastikuregistri andmesubjektiks (nt välisriigi kodanik), tuleb vanemahüvitise taotlejal esitada teise vanema kohta</w:t>
      </w:r>
      <w:r>
        <w:rPr>
          <w:rFonts w:ascii="Arial" w:hAnsi="Arial" w:cs="Arial"/>
          <w:color w:val="000000" w:themeColor="text1"/>
          <w:sz w:val="22"/>
          <w:szCs w:val="22"/>
        </w:rPr>
        <w:t xml:space="preserve"> ka</w:t>
      </w:r>
      <w:r w:rsidRPr="00D80A09">
        <w:rPr>
          <w:rFonts w:ascii="Arial" w:hAnsi="Arial" w:cs="Arial"/>
          <w:color w:val="000000" w:themeColor="text1"/>
          <w:sz w:val="22"/>
          <w:szCs w:val="22"/>
        </w:rPr>
        <w:t xml:space="preserve"> surmatõend. Ka sellisel juhul peab lapse sünni registreerimisel rahvastikuregistrisse olema teise vanemana kantud isik, kelle surma kohta ema vanemahüvitise taotlemisel tõendi esitas.</w:t>
      </w:r>
    </w:p>
    <w:p w14:paraId="10E88DC8" w14:textId="77777777" w:rsidR="00F15D77" w:rsidRDefault="00F15D77" w:rsidP="0092503F">
      <w:pPr>
        <w:jc w:val="both"/>
        <w:rPr>
          <w:rFonts w:eastAsia="Arial" w:cs="Arial"/>
          <w:color w:val="1A1B1F"/>
          <w:szCs w:val="22"/>
          <w:lang w:eastAsia="et-EE"/>
        </w:rPr>
      </w:pPr>
    </w:p>
    <w:p w14:paraId="677301D4" w14:textId="67C33166" w:rsidR="00520744" w:rsidRPr="003F4F54" w:rsidRDefault="00520744" w:rsidP="00520744">
      <w:pPr>
        <w:jc w:val="both"/>
        <w:rPr>
          <w:rFonts w:ascii="Arial" w:hAnsi="Arial" w:cs="Arial"/>
          <w:color w:val="000000" w:themeColor="text1"/>
          <w:sz w:val="22"/>
          <w:szCs w:val="22"/>
        </w:rPr>
      </w:pPr>
      <w:r w:rsidRPr="00D80A09">
        <w:rPr>
          <w:rFonts w:ascii="Arial" w:hAnsi="Arial" w:cs="Arial"/>
          <w:color w:val="000000" w:themeColor="text1"/>
          <w:sz w:val="22"/>
          <w:szCs w:val="22"/>
        </w:rPr>
        <w:t>Kui lapse rahvastikuregistrisse kantud isikuandmetes SKA</w:t>
      </w:r>
      <w:r w:rsidR="008C3C2C">
        <w:rPr>
          <w:rFonts w:ascii="Arial" w:hAnsi="Arial" w:cs="Arial"/>
          <w:color w:val="000000" w:themeColor="text1"/>
          <w:sz w:val="22"/>
          <w:szCs w:val="22"/>
        </w:rPr>
        <w:t>-</w:t>
      </w:r>
      <w:proofErr w:type="spellStart"/>
      <w:r w:rsidRPr="00D80A09">
        <w:rPr>
          <w:rFonts w:ascii="Arial" w:hAnsi="Arial" w:cs="Arial"/>
          <w:color w:val="000000" w:themeColor="text1"/>
          <w:sz w:val="22"/>
          <w:szCs w:val="22"/>
        </w:rPr>
        <w:t>le</w:t>
      </w:r>
      <w:proofErr w:type="spellEnd"/>
      <w:r w:rsidRPr="00D80A09">
        <w:rPr>
          <w:rFonts w:ascii="Arial" w:hAnsi="Arial" w:cs="Arial"/>
          <w:color w:val="000000" w:themeColor="text1"/>
          <w:sz w:val="22"/>
          <w:szCs w:val="22"/>
        </w:rPr>
        <w:t xml:space="preserve"> teatatud vanema andmed ei kajastu (teise vanema kannet ei olegi tehtud või on teise vanemana kantud rahvastikuregistrisse SKA</w:t>
      </w:r>
      <w:r w:rsidR="008C3C2C">
        <w:rPr>
          <w:rFonts w:ascii="Arial" w:hAnsi="Arial" w:cs="Arial"/>
          <w:color w:val="000000" w:themeColor="text1"/>
          <w:sz w:val="22"/>
          <w:szCs w:val="22"/>
        </w:rPr>
        <w:t>-</w:t>
      </w:r>
      <w:proofErr w:type="spellStart"/>
      <w:r w:rsidRPr="00D80A09">
        <w:rPr>
          <w:rFonts w:ascii="Arial" w:hAnsi="Arial" w:cs="Arial"/>
          <w:color w:val="000000" w:themeColor="text1"/>
          <w:sz w:val="22"/>
          <w:szCs w:val="22"/>
        </w:rPr>
        <w:t>le</w:t>
      </w:r>
      <w:proofErr w:type="spellEnd"/>
      <w:r w:rsidRPr="00D80A09">
        <w:rPr>
          <w:rFonts w:ascii="Arial" w:hAnsi="Arial" w:cs="Arial"/>
          <w:color w:val="000000" w:themeColor="text1"/>
          <w:sz w:val="22"/>
          <w:szCs w:val="22"/>
        </w:rPr>
        <w:t xml:space="preserve"> teatatust erinev isik), tehakse enammakstud vanemahüvitise osas tasaarveldus või tagasinõue. </w:t>
      </w:r>
    </w:p>
    <w:p w14:paraId="4C7F99A8" w14:textId="77777777" w:rsidR="00DB0CB1" w:rsidRDefault="00DB0CB1" w:rsidP="00DB0CB1">
      <w:pPr>
        <w:jc w:val="both"/>
        <w:rPr>
          <w:rFonts w:ascii="Arial" w:hAnsi="Arial" w:cs="Arial"/>
          <w:color w:val="000000" w:themeColor="text1"/>
          <w:sz w:val="22"/>
          <w:szCs w:val="22"/>
        </w:rPr>
      </w:pPr>
    </w:p>
    <w:p w14:paraId="6A26DAEC" w14:textId="47DCE4F0" w:rsidR="00347A35" w:rsidRPr="008E7F63" w:rsidRDefault="00D12B0F" w:rsidP="00EC52B5">
      <w:pPr>
        <w:jc w:val="both"/>
        <w:outlineLvl w:val="2"/>
        <w:rPr>
          <w:rFonts w:ascii="Arial" w:hAnsi="Arial" w:cs="Arial"/>
          <w:b/>
          <w:bCs/>
          <w:sz w:val="22"/>
          <w:szCs w:val="22"/>
          <w:lang w:eastAsia="et-EE"/>
        </w:rPr>
      </w:pPr>
      <w:r>
        <w:rPr>
          <w:rFonts w:ascii="Arial" w:hAnsi="Arial" w:cs="Arial"/>
          <w:b/>
          <w:bCs/>
          <w:sz w:val="22"/>
          <w:szCs w:val="22"/>
          <w:lang w:eastAsia="et-EE"/>
        </w:rPr>
        <w:t>Eelnõu</w:t>
      </w:r>
      <w:r w:rsidR="00347A35" w:rsidRPr="008E7F63">
        <w:rPr>
          <w:rFonts w:ascii="Arial" w:hAnsi="Arial" w:cs="Arial"/>
          <w:b/>
          <w:bCs/>
          <w:sz w:val="22"/>
          <w:szCs w:val="22"/>
          <w:lang w:eastAsia="et-EE"/>
        </w:rPr>
        <w:t xml:space="preserve"> </w:t>
      </w:r>
      <w:r>
        <w:rPr>
          <w:rFonts w:ascii="Arial" w:hAnsi="Arial" w:cs="Arial"/>
          <w:b/>
          <w:bCs/>
          <w:sz w:val="22"/>
          <w:szCs w:val="22"/>
          <w:lang w:eastAsia="et-EE"/>
        </w:rPr>
        <w:t xml:space="preserve">§-s </w:t>
      </w:r>
      <w:r w:rsidR="00347A35" w:rsidRPr="008E7F63">
        <w:rPr>
          <w:rFonts w:ascii="Arial" w:hAnsi="Arial" w:cs="Arial"/>
          <w:b/>
          <w:bCs/>
          <w:sz w:val="22"/>
          <w:szCs w:val="22"/>
          <w:lang w:eastAsia="et-EE"/>
        </w:rPr>
        <w:t xml:space="preserve">2 </w:t>
      </w:r>
      <w:r w:rsidRPr="00EC52B5">
        <w:rPr>
          <w:rFonts w:ascii="Arial" w:hAnsi="Arial" w:cs="Arial"/>
          <w:sz w:val="22"/>
          <w:szCs w:val="22"/>
          <w:lang w:eastAsia="et-EE"/>
        </w:rPr>
        <w:t>sätestatakse m</w:t>
      </w:r>
      <w:r w:rsidR="00A975FE" w:rsidRPr="00EC52B5">
        <w:rPr>
          <w:rFonts w:ascii="Arial" w:hAnsi="Arial" w:cs="Arial"/>
          <w:sz w:val="22"/>
          <w:szCs w:val="22"/>
          <w:lang w:eastAsia="et-EE"/>
        </w:rPr>
        <w:t>ääruse nr 70 muu</w:t>
      </w:r>
      <w:r w:rsidRPr="00EC52B5">
        <w:rPr>
          <w:rFonts w:ascii="Arial" w:hAnsi="Arial" w:cs="Arial"/>
          <w:sz w:val="22"/>
          <w:szCs w:val="22"/>
          <w:lang w:eastAsia="et-EE"/>
        </w:rPr>
        <w:t>datused.</w:t>
      </w:r>
    </w:p>
    <w:p w14:paraId="7C5B0E7D" w14:textId="77777777" w:rsidR="00CF4A2A" w:rsidRDefault="00CF4A2A" w:rsidP="00EC52B5">
      <w:pPr>
        <w:jc w:val="both"/>
        <w:rPr>
          <w:rFonts w:ascii="Arial" w:hAnsi="Arial" w:cs="Arial"/>
          <w:b/>
          <w:bCs/>
          <w:sz w:val="22"/>
          <w:szCs w:val="22"/>
          <w:lang w:eastAsia="et-EE"/>
        </w:rPr>
      </w:pPr>
    </w:p>
    <w:p w14:paraId="6FA9751C" w14:textId="4A3CAB3F" w:rsidR="00347A35" w:rsidRPr="00347A35" w:rsidRDefault="00D609BA" w:rsidP="00EC52B5">
      <w:pPr>
        <w:jc w:val="both"/>
        <w:rPr>
          <w:rFonts w:ascii="Arial" w:hAnsi="Arial" w:cs="Arial"/>
          <w:sz w:val="22"/>
          <w:szCs w:val="22"/>
          <w:lang w:eastAsia="et-EE"/>
        </w:rPr>
      </w:pPr>
      <w:r w:rsidRPr="007C23F9">
        <w:rPr>
          <w:rFonts w:ascii="Arial" w:hAnsi="Arial" w:cs="Arial"/>
          <w:b/>
          <w:bCs/>
          <w:sz w:val="22"/>
          <w:szCs w:val="22"/>
          <w:lang w:eastAsia="et-EE"/>
        </w:rPr>
        <w:t xml:space="preserve">Eelnõu </w:t>
      </w:r>
      <w:r w:rsidR="009B495B">
        <w:rPr>
          <w:rFonts w:ascii="Arial" w:hAnsi="Arial" w:cs="Arial"/>
          <w:b/>
          <w:bCs/>
          <w:sz w:val="22"/>
          <w:szCs w:val="22"/>
          <w:lang w:eastAsia="et-EE"/>
        </w:rPr>
        <w:t>§</w:t>
      </w:r>
      <w:r w:rsidR="00347A35" w:rsidRPr="00347A35">
        <w:rPr>
          <w:rFonts w:ascii="Arial" w:hAnsi="Arial" w:cs="Arial"/>
          <w:b/>
          <w:bCs/>
          <w:sz w:val="22"/>
          <w:szCs w:val="22"/>
          <w:lang w:eastAsia="et-EE"/>
        </w:rPr>
        <w:t xml:space="preserve"> </w:t>
      </w:r>
      <w:r w:rsidR="00621C3A" w:rsidRPr="007C23F9">
        <w:rPr>
          <w:rFonts w:ascii="Arial" w:hAnsi="Arial" w:cs="Arial"/>
          <w:b/>
          <w:bCs/>
          <w:sz w:val="22"/>
          <w:szCs w:val="22"/>
          <w:lang w:eastAsia="et-EE"/>
        </w:rPr>
        <w:t xml:space="preserve">2 </w:t>
      </w:r>
      <w:r w:rsidR="00347A35" w:rsidRPr="00347A35">
        <w:rPr>
          <w:rFonts w:ascii="Arial" w:hAnsi="Arial" w:cs="Arial"/>
          <w:b/>
          <w:bCs/>
          <w:sz w:val="22"/>
          <w:szCs w:val="22"/>
          <w:lang w:eastAsia="et-EE"/>
        </w:rPr>
        <w:t>punktiga 1</w:t>
      </w:r>
      <w:r w:rsidR="00347A35" w:rsidRPr="00347A35">
        <w:rPr>
          <w:rFonts w:ascii="Arial" w:hAnsi="Arial" w:cs="Arial"/>
          <w:sz w:val="22"/>
          <w:szCs w:val="22"/>
          <w:lang w:eastAsia="et-EE"/>
        </w:rPr>
        <w:t xml:space="preserve"> tunnistatakse kehtetuks määruse sätted, mis reguleerivad toitjakaotuspensioni määramist ja ümberarvutamist. Sätted tunnistatakse kehtetuks seoses </w:t>
      </w:r>
      <w:proofErr w:type="spellStart"/>
      <w:r w:rsidR="00C463DE">
        <w:rPr>
          <w:rFonts w:ascii="Arial" w:hAnsi="Arial" w:cs="Arial"/>
          <w:sz w:val="22"/>
          <w:szCs w:val="22"/>
          <w:lang w:eastAsia="et-EE"/>
        </w:rPr>
        <w:t>PHS</w:t>
      </w:r>
      <w:r w:rsidR="008C3C2C">
        <w:rPr>
          <w:rFonts w:ascii="Arial" w:hAnsi="Arial" w:cs="Arial"/>
          <w:sz w:val="22"/>
          <w:szCs w:val="22"/>
          <w:lang w:eastAsia="et-EE"/>
        </w:rPr>
        <w:t>-</w:t>
      </w:r>
      <w:r w:rsidR="00C463DE">
        <w:rPr>
          <w:rFonts w:ascii="Arial" w:hAnsi="Arial" w:cs="Arial"/>
          <w:sz w:val="22"/>
          <w:szCs w:val="22"/>
          <w:lang w:eastAsia="et-EE"/>
        </w:rPr>
        <w:t>i</w:t>
      </w:r>
      <w:proofErr w:type="spellEnd"/>
      <w:r w:rsidR="00347A35" w:rsidRPr="00347A35">
        <w:rPr>
          <w:rFonts w:ascii="Arial" w:hAnsi="Arial" w:cs="Arial"/>
          <w:sz w:val="22"/>
          <w:szCs w:val="22"/>
          <w:lang w:eastAsia="et-EE"/>
        </w:rPr>
        <w:t xml:space="preserve"> muudatustega, mille kohaselt kehtestatakse toitja</w:t>
      </w:r>
      <w:r w:rsidR="00764E70">
        <w:rPr>
          <w:rFonts w:ascii="Arial" w:hAnsi="Arial" w:cs="Arial"/>
          <w:sz w:val="22"/>
          <w:szCs w:val="22"/>
          <w:lang w:eastAsia="et-EE"/>
        </w:rPr>
        <w:t xml:space="preserve"> kaotuse</w:t>
      </w:r>
      <w:r w:rsidR="00347A35" w:rsidRPr="00347A35">
        <w:rPr>
          <w:rFonts w:ascii="Arial" w:hAnsi="Arial" w:cs="Arial"/>
          <w:sz w:val="22"/>
          <w:szCs w:val="22"/>
          <w:lang w:eastAsia="et-EE"/>
        </w:rPr>
        <w:t xml:space="preserve"> korral uus hüvitis – toitjakaotustoetus.</w:t>
      </w:r>
    </w:p>
    <w:p w14:paraId="1C70C8AD" w14:textId="77777777" w:rsidR="00CF4A2A" w:rsidRDefault="00CF4A2A" w:rsidP="00DD2DF9">
      <w:pPr>
        <w:jc w:val="both"/>
        <w:rPr>
          <w:rFonts w:ascii="Arial" w:hAnsi="Arial" w:cs="Arial"/>
          <w:b/>
          <w:sz w:val="22"/>
          <w:szCs w:val="22"/>
          <w:lang w:eastAsia="et-EE"/>
        </w:rPr>
      </w:pPr>
    </w:p>
    <w:p w14:paraId="12581C87" w14:textId="19F29AC6" w:rsidR="00237AAE" w:rsidRPr="001420F9" w:rsidRDefault="00441B34" w:rsidP="00DD2DF9">
      <w:pPr>
        <w:jc w:val="both"/>
        <w:rPr>
          <w:rFonts w:ascii="Arial" w:hAnsi="Arial" w:cs="Arial"/>
          <w:sz w:val="22"/>
          <w:szCs w:val="22"/>
          <w:lang w:eastAsia="et-EE"/>
        </w:rPr>
      </w:pPr>
      <w:r w:rsidRPr="00EC52B5">
        <w:rPr>
          <w:rFonts w:ascii="Arial" w:hAnsi="Arial" w:cs="Arial"/>
          <w:b/>
          <w:sz w:val="22"/>
          <w:szCs w:val="22"/>
          <w:lang w:eastAsia="et-EE"/>
        </w:rPr>
        <w:t>Eelnõu § 2 punktig</w:t>
      </w:r>
      <w:r w:rsidRPr="00EC52B5">
        <w:rPr>
          <w:rFonts w:ascii="Arial" w:hAnsi="Arial" w:cs="Arial"/>
          <w:sz w:val="22"/>
          <w:szCs w:val="22"/>
          <w:lang w:eastAsia="et-EE"/>
        </w:rPr>
        <w:t xml:space="preserve">a </w:t>
      </w:r>
      <w:r w:rsidRPr="001420F9">
        <w:rPr>
          <w:rFonts w:ascii="Arial" w:hAnsi="Arial" w:cs="Arial"/>
          <w:b/>
          <w:bCs/>
          <w:sz w:val="22"/>
          <w:szCs w:val="22"/>
          <w:lang w:eastAsia="et-EE"/>
        </w:rPr>
        <w:t>2</w:t>
      </w:r>
      <w:r w:rsidRPr="001420F9">
        <w:rPr>
          <w:rFonts w:ascii="Arial" w:hAnsi="Arial" w:cs="Arial"/>
          <w:sz w:val="22"/>
          <w:szCs w:val="22"/>
          <w:lang w:eastAsia="et-EE"/>
        </w:rPr>
        <w:t xml:space="preserve"> täiendatakse määrust üleminekusättega (§ 14</w:t>
      </w:r>
      <w:r w:rsidR="007C19B8" w:rsidRPr="000E5D6E">
        <w:rPr>
          <w:rFonts w:ascii="Arial" w:hAnsi="Arial" w:cs="Arial"/>
          <w:sz w:val="22"/>
          <w:szCs w:val="22"/>
          <w:vertAlign w:val="superscript"/>
          <w:lang w:eastAsia="et-EE"/>
        </w:rPr>
        <w:t>1</w:t>
      </w:r>
      <w:r w:rsidRPr="001420F9">
        <w:rPr>
          <w:rFonts w:ascii="Arial" w:hAnsi="Arial" w:cs="Arial"/>
          <w:sz w:val="22"/>
          <w:szCs w:val="22"/>
          <w:lang w:eastAsia="et-EE"/>
        </w:rPr>
        <w:t>), et tagada sujuv üleminek uuele süsteemile ja kaitsta isikute õiguspärast ootust.</w:t>
      </w:r>
    </w:p>
    <w:p w14:paraId="345BAE6D" w14:textId="77777777" w:rsidR="00237AAE" w:rsidRPr="00EC52B5" w:rsidRDefault="00237AAE" w:rsidP="00DD2DF9">
      <w:pPr>
        <w:jc w:val="both"/>
        <w:rPr>
          <w:rFonts w:ascii="Arial" w:hAnsi="Arial" w:cs="Arial"/>
          <w:sz w:val="22"/>
          <w:szCs w:val="22"/>
          <w:lang w:eastAsia="et-EE"/>
        </w:rPr>
      </w:pPr>
    </w:p>
    <w:p w14:paraId="450DFEE5" w14:textId="249416C8" w:rsidR="00441B34" w:rsidRPr="00237AAE" w:rsidRDefault="00441B34" w:rsidP="00DD2DF9">
      <w:pPr>
        <w:jc w:val="both"/>
        <w:rPr>
          <w:rFonts w:ascii="Arial" w:hAnsi="Arial" w:cs="Arial"/>
          <w:sz w:val="22"/>
          <w:szCs w:val="22"/>
          <w:lang w:eastAsia="et-EE"/>
        </w:rPr>
      </w:pPr>
      <w:r w:rsidRPr="00EC52B5">
        <w:rPr>
          <w:rFonts w:ascii="Arial" w:hAnsi="Arial" w:cs="Arial"/>
          <w:sz w:val="22"/>
          <w:szCs w:val="22"/>
          <w:u w:val="single"/>
          <w:lang w:eastAsia="et-EE"/>
        </w:rPr>
        <w:t>Lõikes 1</w:t>
      </w:r>
      <w:r w:rsidRPr="00BD51A2">
        <w:rPr>
          <w:rFonts w:ascii="Arial" w:hAnsi="Arial" w:cs="Arial"/>
          <w:sz w:val="22"/>
          <w:szCs w:val="22"/>
          <w:lang w:eastAsia="et-EE"/>
        </w:rPr>
        <w:t xml:space="preserve"> sätestatakse põhimõte, et isikud, kellele on pension määratud enne 1. oktoobrit 2026, saavad seda edasi kuni määramise tähtaja lõpuni (või eluaegselt) vana korra alusel. See puudutab eelkõige isikuid, kes ei liigu üle uude toitjakaotustoetuse süsteemi</w:t>
      </w:r>
      <w:r w:rsidR="00A77086">
        <w:rPr>
          <w:rFonts w:ascii="Arial" w:hAnsi="Arial" w:cs="Arial"/>
          <w:sz w:val="22"/>
          <w:szCs w:val="22"/>
          <w:lang w:eastAsia="et-EE"/>
        </w:rPr>
        <w:t>,</w:t>
      </w:r>
      <w:r w:rsidRPr="00BD51A2">
        <w:rPr>
          <w:rFonts w:ascii="Arial" w:hAnsi="Arial" w:cs="Arial"/>
          <w:sz w:val="22"/>
          <w:szCs w:val="22"/>
          <w:lang w:eastAsia="et-EE"/>
        </w:rPr>
        <w:t xml:space="preserve"> näiteks vanaduspensionieas lesed, kellele säilitatakse senine pension. Sättega tagatakse õigussuhete stabiilsus ja välditakse uue regulatsiooni tagasiulatuvat negatiivset mõju. Riikliku pensionikindlustuse seaduse erisuste arvestamine on vajalik, et tagada kooskõla seaduse tasandil sätestatud üleminekunormidega. </w:t>
      </w:r>
    </w:p>
    <w:p w14:paraId="27D4BF4F" w14:textId="44F883C3" w:rsidR="00F94C2F" w:rsidRPr="00237AAE" w:rsidRDefault="00F94C2F" w:rsidP="00DD2DF9">
      <w:pPr>
        <w:jc w:val="both"/>
        <w:rPr>
          <w:rFonts w:ascii="Arial" w:hAnsi="Arial" w:cs="Arial"/>
          <w:sz w:val="22"/>
          <w:szCs w:val="22"/>
          <w:lang w:eastAsia="et-EE"/>
        </w:rPr>
      </w:pPr>
    </w:p>
    <w:p w14:paraId="2EAC54EE" w14:textId="5566223F" w:rsidR="006A4CF2" w:rsidRDefault="00F7049D" w:rsidP="00DD2DF9">
      <w:pPr>
        <w:jc w:val="both"/>
        <w:rPr>
          <w:rFonts w:ascii="Arial" w:hAnsi="Arial" w:cs="Arial"/>
          <w:sz w:val="22"/>
          <w:szCs w:val="22"/>
          <w:lang w:eastAsia="et-EE"/>
        </w:rPr>
      </w:pPr>
      <w:r w:rsidRPr="00EC52B5">
        <w:rPr>
          <w:rFonts w:ascii="Arial" w:hAnsi="Arial" w:cs="Arial"/>
          <w:sz w:val="22"/>
          <w:szCs w:val="22"/>
          <w:u w:val="single"/>
          <w:lang w:eastAsia="et-EE"/>
        </w:rPr>
        <w:t>Lõikes 2</w:t>
      </w:r>
      <w:r w:rsidR="002D3976" w:rsidRPr="00BD51A2">
        <w:rPr>
          <w:rFonts w:ascii="Arial" w:hAnsi="Arial" w:cs="Arial"/>
          <w:sz w:val="22"/>
          <w:szCs w:val="22"/>
          <w:lang w:eastAsia="et-EE"/>
        </w:rPr>
        <w:t xml:space="preserve"> välistatakse määruse kohaldamine nendele siht</w:t>
      </w:r>
      <w:r w:rsidR="007E7567">
        <w:rPr>
          <w:rFonts w:ascii="Arial" w:hAnsi="Arial" w:cs="Arial"/>
          <w:sz w:val="22"/>
          <w:szCs w:val="22"/>
          <w:lang w:eastAsia="et-EE"/>
        </w:rPr>
        <w:t>rühma</w:t>
      </w:r>
      <w:r w:rsidR="002D3976" w:rsidRPr="00BD51A2">
        <w:rPr>
          <w:rFonts w:ascii="Arial" w:hAnsi="Arial" w:cs="Arial"/>
          <w:sz w:val="22"/>
          <w:szCs w:val="22"/>
          <w:lang w:eastAsia="et-EE"/>
        </w:rPr>
        <w:t>dele, kes liiguvad alates 1.</w:t>
      </w:r>
      <w:r w:rsidR="002F3314">
        <w:rPr>
          <w:rFonts w:ascii="Arial" w:hAnsi="Arial" w:cs="Arial"/>
          <w:sz w:val="22"/>
          <w:szCs w:val="22"/>
          <w:lang w:eastAsia="et-EE"/>
        </w:rPr>
        <w:t> </w:t>
      </w:r>
      <w:r w:rsidR="002D3976" w:rsidRPr="00BD51A2">
        <w:rPr>
          <w:rFonts w:ascii="Arial" w:hAnsi="Arial" w:cs="Arial"/>
          <w:sz w:val="22"/>
          <w:szCs w:val="22"/>
          <w:lang w:eastAsia="et-EE"/>
        </w:rPr>
        <w:t>oktoobrist 2026 täielikult perehüvitiste süsteemi</w:t>
      </w:r>
      <w:r w:rsidR="007717B8">
        <w:rPr>
          <w:rFonts w:ascii="Arial" w:hAnsi="Arial" w:cs="Arial"/>
          <w:sz w:val="22"/>
          <w:szCs w:val="22"/>
          <w:lang w:eastAsia="et-EE"/>
        </w:rPr>
        <w:t xml:space="preserve">, </w:t>
      </w:r>
      <w:r w:rsidR="00964851">
        <w:rPr>
          <w:rFonts w:ascii="Arial" w:hAnsi="Arial" w:cs="Arial"/>
          <w:sz w:val="22"/>
          <w:szCs w:val="22"/>
          <w:lang w:eastAsia="et-EE"/>
        </w:rPr>
        <w:t>s</w:t>
      </w:r>
      <w:r w:rsidR="00F623F7">
        <w:rPr>
          <w:rFonts w:ascii="Arial" w:hAnsi="Arial" w:cs="Arial"/>
          <w:sz w:val="22"/>
          <w:szCs w:val="22"/>
          <w:lang w:eastAsia="et-EE"/>
        </w:rPr>
        <w:t>eal</w:t>
      </w:r>
      <w:r w:rsidR="00964851">
        <w:rPr>
          <w:rFonts w:ascii="Arial" w:hAnsi="Arial" w:cs="Arial"/>
          <w:sz w:val="22"/>
          <w:szCs w:val="22"/>
          <w:lang w:eastAsia="et-EE"/>
        </w:rPr>
        <w:t>h</w:t>
      </w:r>
      <w:r w:rsidR="00F623F7">
        <w:rPr>
          <w:rFonts w:ascii="Arial" w:hAnsi="Arial" w:cs="Arial"/>
          <w:sz w:val="22"/>
          <w:szCs w:val="22"/>
          <w:lang w:eastAsia="et-EE"/>
        </w:rPr>
        <w:t>ulgas</w:t>
      </w:r>
      <w:r w:rsidR="00D25664">
        <w:rPr>
          <w:rFonts w:ascii="Arial" w:hAnsi="Arial" w:cs="Arial"/>
          <w:sz w:val="22"/>
          <w:szCs w:val="22"/>
          <w:lang w:eastAsia="et-EE"/>
        </w:rPr>
        <w:t xml:space="preserve"> </w:t>
      </w:r>
      <w:r w:rsidR="002D3976" w:rsidRPr="00BD51A2">
        <w:rPr>
          <w:rFonts w:ascii="Arial" w:hAnsi="Arial" w:cs="Arial"/>
          <w:sz w:val="22"/>
          <w:szCs w:val="22"/>
          <w:lang w:eastAsia="et-EE"/>
        </w:rPr>
        <w:t>lapsed</w:t>
      </w:r>
      <w:r w:rsidR="007717B8">
        <w:rPr>
          <w:rFonts w:ascii="Arial" w:hAnsi="Arial" w:cs="Arial"/>
          <w:sz w:val="22"/>
          <w:szCs w:val="22"/>
          <w:lang w:eastAsia="et-EE"/>
        </w:rPr>
        <w:t xml:space="preserve"> ja</w:t>
      </w:r>
      <w:r w:rsidR="002D3976" w:rsidRPr="00BD51A2">
        <w:rPr>
          <w:rFonts w:ascii="Arial" w:hAnsi="Arial" w:cs="Arial"/>
          <w:sz w:val="22"/>
          <w:szCs w:val="22"/>
          <w:lang w:eastAsia="et-EE"/>
        </w:rPr>
        <w:t xml:space="preserve"> õppurid</w:t>
      </w:r>
      <w:r w:rsidR="00964851">
        <w:rPr>
          <w:rFonts w:ascii="Arial" w:hAnsi="Arial" w:cs="Arial"/>
          <w:sz w:val="22"/>
          <w:szCs w:val="22"/>
          <w:lang w:eastAsia="et-EE"/>
        </w:rPr>
        <w:t xml:space="preserve"> ning</w:t>
      </w:r>
      <w:r w:rsidR="002D3976" w:rsidRPr="00BD51A2">
        <w:rPr>
          <w:rFonts w:ascii="Arial" w:hAnsi="Arial" w:cs="Arial"/>
          <w:sz w:val="22"/>
          <w:szCs w:val="22"/>
          <w:lang w:eastAsia="et-EE"/>
        </w:rPr>
        <w:t xml:space="preserve"> lapseootel </w:t>
      </w:r>
      <w:r w:rsidR="00551AEF" w:rsidRPr="004C0456">
        <w:rPr>
          <w:rFonts w:ascii="Arial" w:hAnsi="Arial" w:cs="Arial"/>
          <w:sz w:val="22"/>
          <w:szCs w:val="22"/>
          <w:lang w:eastAsia="et-EE"/>
        </w:rPr>
        <w:t>lesed</w:t>
      </w:r>
      <w:r w:rsidR="00964851">
        <w:rPr>
          <w:rFonts w:ascii="Arial" w:hAnsi="Arial" w:cs="Arial"/>
          <w:sz w:val="22"/>
          <w:szCs w:val="22"/>
          <w:lang w:eastAsia="et-EE"/>
        </w:rPr>
        <w:t xml:space="preserve"> (</w:t>
      </w:r>
      <w:r w:rsidR="0028377B">
        <w:rPr>
          <w:rFonts w:ascii="Arial" w:hAnsi="Arial" w:cs="Arial"/>
          <w:sz w:val="22"/>
          <w:szCs w:val="22"/>
          <w:lang w:eastAsia="et-EE"/>
        </w:rPr>
        <w:t>m</w:t>
      </w:r>
      <w:r w:rsidR="0074618F">
        <w:rPr>
          <w:rFonts w:ascii="Arial" w:hAnsi="Arial" w:cs="Arial"/>
          <w:sz w:val="22"/>
          <w:szCs w:val="22"/>
          <w:lang w:eastAsia="et-EE"/>
        </w:rPr>
        <w:t xml:space="preserve">uudatus on seotud </w:t>
      </w:r>
      <w:r w:rsidR="0074618F" w:rsidRPr="00EC52B5">
        <w:rPr>
          <w:rFonts w:ascii="Arial" w:hAnsi="Arial" w:cs="Arial"/>
          <w:sz w:val="22"/>
          <w:szCs w:val="22"/>
          <w:lang w:eastAsia="et-EE"/>
        </w:rPr>
        <w:t xml:space="preserve">PHS § </w:t>
      </w:r>
      <w:r w:rsidR="00422C31" w:rsidRPr="00EC52B5">
        <w:rPr>
          <w:rFonts w:ascii="Arial" w:hAnsi="Arial" w:cs="Arial"/>
          <w:sz w:val="22"/>
          <w:szCs w:val="22"/>
          <w:lang w:eastAsia="et-EE"/>
        </w:rPr>
        <w:t>35 lõi</w:t>
      </w:r>
      <w:r w:rsidR="00575CAB" w:rsidRPr="00EC52B5">
        <w:rPr>
          <w:rFonts w:ascii="Arial" w:hAnsi="Arial" w:cs="Arial"/>
          <w:sz w:val="22"/>
          <w:szCs w:val="22"/>
          <w:lang w:eastAsia="et-EE"/>
        </w:rPr>
        <w:t>ke</w:t>
      </w:r>
      <w:r w:rsidR="00422C31" w:rsidRPr="00EC52B5">
        <w:rPr>
          <w:rFonts w:ascii="Arial" w:hAnsi="Arial" w:cs="Arial"/>
          <w:sz w:val="22"/>
          <w:szCs w:val="22"/>
          <w:lang w:eastAsia="et-EE"/>
        </w:rPr>
        <w:t xml:space="preserve"> 2 </w:t>
      </w:r>
      <w:r w:rsidR="00575CAB" w:rsidRPr="00EC52B5">
        <w:rPr>
          <w:rFonts w:ascii="Arial" w:hAnsi="Arial" w:cs="Arial"/>
          <w:sz w:val="22"/>
          <w:szCs w:val="22"/>
          <w:lang w:eastAsia="et-EE"/>
        </w:rPr>
        <w:t>punkti</w:t>
      </w:r>
      <w:r w:rsidR="0017075A" w:rsidRPr="00EC52B5">
        <w:rPr>
          <w:rFonts w:ascii="Arial" w:hAnsi="Arial" w:cs="Arial"/>
          <w:sz w:val="22"/>
          <w:szCs w:val="22"/>
          <w:lang w:eastAsia="et-EE"/>
        </w:rPr>
        <w:t>ga</w:t>
      </w:r>
      <w:r w:rsidR="00575CAB" w:rsidRPr="00EC52B5">
        <w:rPr>
          <w:rFonts w:ascii="Arial" w:hAnsi="Arial" w:cs="Arial"/>
          <w:sz w:val="22"/>
          <w:szCs w:val="22"/>
          <w:lang w:eastAsia="et-EE"/>
        </w:rPr>
        <w:t xml:space="preserve"> 2, </w:t>
      </w:r>
      <w:r w:rsidR="0017075A" w:rsidRPr="00EC52B5">
        <w:rPr>
          <w:rFonts w:ascii="Arial" w:hAnsi="Arial" w:cs="Arial"/>
          <w:sz w:val="22"/>
          <w:szCs w:val="22"/>
          <w:lang w:eastAsia="et-EE"/>
        </w:rPr>
        <w:t>mis jõustub 1. oktoob</w:t>
      </w:r>
      <w:r w:rsidR="00F623F7">
        <w:rPr>
          <w:rFonts w:ascii="Arial" w:hAnsi="Arial" w:cs="Arial"/>
          <w:sz w:val="22"/>
          <w:szCs w:val="22"/>
          <w:lang w:eastAsia="et-EE"/>
        </w:rPr>
        <w:t>ril</w:t>
      </w:r>
      <w:r w:rsidR="0017075A" w:rsidRPr="00EC52B5">
        <w:rPr>
          <w:rFonts w:ascii="Arial" w:hAnsi="Arial" w:cs="Arial"/>
          <w:sz w:val="22"/>
          <w:szCs w:val="22"/>
          <w:lang w:eastAsia="et-EE"/>
        </w:rPr>
        <w:t xml:space="preserve"> 2026.</w:t>
      </w:r>
      <w:r w:rsidR="002F3314">
        <w:rPr>
          <w:rFonts w:ascii="Arial" w:hAnsi="Arial" w:cs="Arial"/>
          <w:sz w:val="22"/>
          <w:szCs w:val="22"/>
          <w:lang w:eastAsia="et-EE"/>
        </w:rPr>
        <w:t> </w:t>
      </w:r>
      <w:r w:rsidR="0017075A" w:rsidRPr="00EC52B5">
        <w:rPr>
          <w:rFonts w:ascii="Arial" w:hAnsi="Arial" w:cs="Arial"/>
          <w:sz w:val="22"/>
          <w:szCs w:val="22"/>
          <w:lang w:eastAsia="et-EE"/>
        </w:rPr>
        <w:t>a</w:t>
      </w:r>
      <w:r w:rsidR="00EF78C4">
        <w:rPr>
          <w:rFonts w:ascii="Arial" w:hAnsi="Arial" w:cs="Arial"/>
          <w:sz w:val="22"/>
          <w:szCs w:val="22"/>
          <w:lang w:eastAsia="et-EE"/>
        </w:rPr>
        <w:t xml:space="preserve">, millega </w:t>
      </w:r>
      <w:r w:rsidR="00334D11">
        <w:rPr>
          <w:rFonts w:ascii="Arial" w:hAnsi="Arial" w:cs="Arial"/>
          <w:sz w:val="22"/>
          <w:szCs w:val="22"/>
          <w:lang w:eastAsia="et-EE"/>
        </w:rPr>
        <w:t xml:space="preserve">tagatakse </w:t>
      </w:r>
      <w:r w:rsidR="00141CDB">
        <w:rPr>
          <w:rFonts w:ascii="Arial" w:hAnsi="Arial" w:cs="Arial"/>
          <w:sz w:val="22"/>
          <w:szCs w:val="22"/>
          <w:lang w:eastAsia="et-EE"/>
        </w:rPr>
        <w:t xml:space="preserve">lapseootel naistele, kes olid surnud vanema ülalpidamisel, õigus saada vanemahüvitist </w:t>
      </w:r>
      <w:r w:rsidR="00EF78C4">
        <w:rPr>
          <w:rFonts w:ascii="Arial" w:hAnsi="Arial" w:cs="Arial"/>
          <w:sz w:val="22"/>
          <w:szCs w:val="22"/>
          <w:lang w:eastAsia="et-EE"/>
        </w:rPr>
        <w:t>70 päeva</w:t>
      </w:r>
      <w:r w:rsidR="00141CDB">
        <w:rPr>
          <w:rFonts w:ascii="Arial" w:hAnsi="Arial" w:cs="Arial"/>
          <w:sz w:val="22"/>
          <w:szCs w:val="22"/>
          <w:lang w:eastAsia="et-EE"/>
        </w:rPr>
        <w:t xml:space="preserve"> enne lapse sündi</w:t>
      </w:r>
      <w:r w:rsidR="00E72810">
        <w:rPr>
          <w:rFonts w:ascii="Arial" w:hAnsi="Arial" w:cs="Arial"/>
          <w:sz w:val="22"/>
          <w:szCs w:val="22"/>
          <w:lang w:eastAsia="et-EE"/>
        </w:rPr>
        <w:t>)</w:t>
      </w:r>
      <w:r w:rsidR="002D3976" w:rsidRPr="00BD51A2">
        <w:rPr>
          <w:rFonts w:ascii="Arial" w:hAnsi="Arial" w:cs="Arial"/>
          <w:sz w:val="22"/>
          <w:szCs w:val="22"/>
          <w:lang w:eastAsia="et-EE"/>
        </w:rPr>
        <w:t>. Selle eesmärk on vältida kahe paralleelse hüvitis</w:t>
      </w:r>
      <w:r w:rsidR="0076323A">
        <w:rPr>
          <w:rFonts w:ascii="Arial" w:hAnsi="Arial" w:cs="Arial"/>
          <w:sz w:val="22"/>
          <w:szCs w:val="22"/>
          <w:lang w:eastAsia="et-EE"/>
        </w:rPr>
        <w:t xml:space="preserve">te </w:t>
      </w:r>
      <w:r w:rsidR="002D3976" w:rsidRPr="00BD51A2">
        <w:rPr>
          <w:rFonts w:ascii="Arial" w:hAnsi="Arial" w:cs="Arial"/>
          <w:sz w:val="22"/>
          <w:szCs w:val="22"/>
          <w:lang w:eastAsia="et-EE"/>
        </w:rPr>
        <w:t xml:space="preserve">süsteemi (pension ja toetus) rakendamist sama isiku suhtes ning tagada hüvitiste süsteemi selgus. Uued juhtumid lahendatakse üksnes </w:t>
      </w:r>
      <w:proofErr w:type="spellStart"/>
      <w:r w:rsidR="00C649C5">
        <w:rPr>
          <w:rFonts w:ascii="Arial" w:hAnsi="Arial" w:cs="Arial"/>
          <w:sz w:val="22"/>
          <w:szCs w:val="22"/>
          <w:lang w:eastAsia="et-EE"/>
        </w:rPr>
        <w:t>PHS</w:t>
      </w:r>
      <w:r w:rsidR="008C3C2C">
        <w:rPr>
          <w:rFonts w:ascii="Arial" w:hAnsi="Arial" w:cs="Arial"/>
          <w:sz w:val="22"/>
          <w:szCs w:val="22"/>
          <w:lang w:eastAsia="et-EE"/>
        </w:rPr>
        <w:t>-</w:t>
      </w:r>
      <w:r w:rsidR="00C649C5">
        <w:rPr>
          <w:rFonts w:ascii="Arial" w:hAnsi="Arial" w:cs="Arial"/>
          <w:sz w:val="22"/>
          <w:szCs w:val="22"/>
          <w:lang w:eastAsia="et-EE"/>
        </w:rPr>
        <w:t>i</w:t>
      </w:r>
      <w:proofErr w:type="spellEnd"/>
      <w:r w:rsidR="002D3976" w:rsidRPr="00BD51A2">
        <w:rPr>
          <w:rFonts w:ascii="Arial" w:hAnsi="Arial" w:cs="Arial"/>
          <w:sz w:val="22"/>
          <w:szCs w:val="22"/>
          <w:lang w:eastAsia="et-EE"/>
        </w:rPr>
        <w:t xml:space="preserve"> alusel. </w:t>
      </w:r>
    </w:p>
    <w:p w14:paraId="711A48BB" w14:textId="77777777" w:rsidR="001420F9" w:rsidRPr="00207032" w:rsidRDefault="001420F9" w:rsidP="00DD2DF9">
      <w:pPr>
        <w:jc w:val="both"/>
        <w:rPr>
          <w:rFonts w:ascii="Arial" w:hAnsi="Arial" w:cs="Arial"/>
          <w:sz w:val="22"/>
          <w:szCs w:val="22"/>
          <w:lang w:eastAsia="et-EE"/>
        </w:rPr>
      </w:pPr>
    </w:p>
    <w:p w14:paraId="42A9F911" w14:textId="25B86E58" w:rsidR="00F7049D" w:rsidRPr="00207032" w:rsidRDefault="00A1297B" w:rsidP="00DD2DF9">
      <w:pPr>
        <w:jc w:val="both"/>
        <w:rPr>
          <w:rFonts w:ascii="Arial" w:hAnsi="Arial" w:cs="Arial"/>
          <w:sz w:val="22"/>
          <w:szCs w:val="22"/>
          <w:lang w:eastAsia="et-EE"/>
        </w:rPr>
      </w:pPr>
      <w:r w:rsidRPr="00EC52B5">
        <w:rPr>
          <w:rFonts w:ascii="Arial" w:hAnsi="Arial" w:cs="Arial"/>
          <w:sz w:val="22"/>
          <w:szCs w:val="22"/>
          <w:u w:val="single"/>
          <w:lang w:eastAsia="et-EE"/>
        </w:rPr>
        <w:t xml:space="preserve">Lõikes </w:t>
      </w:r>
      <w:r w:rsidR="00C7229F" w:rsidRPr="00EC52B5">
        <w:rPr>
          <w:rFonts w:ascii="Arial" w:hAnsi="Arial" w:cs="Arial"/>
          <w:sz w:val="22"/>
          <w:szCs w:val="22"/>
          <w:u w:val="single"/>
          <w:lang w:eastAsia="et-EE"/>
        </w:rPr>
        <w:t>3</w:t>
      </w:r>
      <w:r w:rsidR="00C7229F" w:rsidRPr="00207032">
        <w:rPr>
          <w:rFonts w:ascii="Arial" w:hAnsi="Arial" w:cs="Arial"/>
          <w:b/>
          <w:bCs/>
          <w:sz w:val="22"/>
          <w:szCs w:val="22"/>
          <w:lang w:eastAsia="et-EE"/>
        </w:rPr>
        <w:t xml:space="preserve"> </w:t>
      </w:r>
      <w:r w:rsidR="00FF5474" w:rsidRPr="00BD51A2">
        <w:rPr>
          <w:rFonts w:ascii="Arial" w:hAnsi="Arial" w:cs="Arial"/>
          <w:sz w:val="22"/>
          <w:szCs w:val="22"/>
          <w:lang w:eastAsia="et-EE"/>
        </w:rPr>
        <w:t>reguleeritakse eriseaduste (nt prokuratuuriseadus</w:t>
      </w:r>
      <w:r w:rsidR="00D743EC" w:rsidRPr="00207032">
        <w:rPr>
          <w:rFonts w:ascii="Arial" w:hAnsi="Arial" w:cs="Arial"/>
          <w:sz w:val="22"/>
          <w:szCs w:val="22"/>
          <w:lang w:eastAsia="et-EE"/>
        </w:rPr>
        <w:t>, kohtute seadus</w:t>
      </w:r>
      <w:r w:rsidR="006E41D4">
        <w:rPr>
          <w:rFonts w:ascii="Arial" w:hAnsi="Arial" w:cs="Arial"/>
          <w:sz w:val="22"/>
          <w:szCs w:val="22"/>
          <w:lang w:eastAsia="et-EE"/>
        </w:rPr>
        <w:t>)</w:t>
      </w:r>
      <w:r w:rsidR="00FF5474" w:rsidRPr="00BD51A2">
        <w:rPr>
          <w:rFonts w:ascii="Arial" w:hAnsi="Arial" w:cs="Arial"/>
          <w:sz w:val="22"/>
          <w:szCs w:val="22"/>
          <w:lang w:eastAsia="et-EE"/>
        </w:rPr>
        <w:t xml:space="preserve"> alusel määratavaid toitjakaotuspensione. Kuna paljud eriseadused viitavad toitjakaotuspensioni määramise menetluses riikliku pensionikindlustuse seadusele ja selle alusel antud määrusele, on vajalik säilitada menetluslik alus ka </w:t>
      </w:r>
      <w:r w:rsidR="001E2CE7" w:rsidRPr="00207032">
        <w:rPr>
          <w:rFonts w:ascii="Arial" w:hAnsi="Arial" w:cs="Arial"/>
          <w:sz w:val="22"/>
          <w:szCs w:val="22"/>
          <w:lang w:eastAsia="et-EE"/>
        </w:rPr>
        <w:t>alates</w:t>
      </w:r>
      <w:r w:rsidR="00FF5474" w:rsidRPr="00BD51A2">
        <w:rPr>
          <w:rFonts w:ascii="Arial" w:hAnsi="Arial" w:cs="Arial"/>
          <w:sz w:val="22"/>
          <w:szCs w:val="22"/>
          <w:lang w:eastAsia="et-EE"/>
        </w:rPr>
        <w:t xml:space="preserve"> 1. oktoobri</w:t>
      </w:r>
      <w:r w:rsidR="001E2CE7" w:rsidRPr="00207032">
        <w:rPr>
          <w:rFonts w:ascii="Arial" w:hAnsi="Arial" w:cs="Arial"/>
          <w:sz w:val="22"/>
          <w:szCs w:val="22"/>
          <w:lang w:eastAsia="et-EE"/>
        </w:rPr>
        <w:t>s</w:t>
      </w:r>
      <w:r w:rsidR="00FF5474" w:rsidRPr="00BD51A2">
        <w:rPr>
          <w:rFonts w:ascii="Arial" w:hAnsi="Arial" w:cs="Arial"/>
          <w:sz w:val="22"/>
          <w:szCs w:val="22"/>
          <w:lang w:eastAsia="et-EE"/>
        </w:rPr>
        <w:t>t 2026. Sätte kohaselt kohaldatakse sellistel puhkudel määruse vana redaktsiooni (mis kehtis 30.</w:t>
      </w:r>
      <w:r w:rsidR="00DD6F83">
        <w:rPr>
          <w:rFonts w:ascii="Arial" w:hAnsi="Arial" w:cs="Arial"/>
          <w:sz w:val="22"/>
          <w:szCs w:val="22"/>
          <w:lang w:eastAsia="et-EE"/>
        </w:rPr>
        <w:t> </w:t>
      </w:r>
      <w:r w:rsidR="001E2CE7" w:rsidRPr="00207032">
        <w:rPr>
          <w:rFonts w:ascii="Arial" w:hAnsi="Arial" w:cs="Arial"/>
          <w:sz w:val="22"/>
          <w:szCs w:val="22"/>
          <w:lang w:eastAsia="et-EE"/>
        </w:rPr>
        <w:t>septembri</w:t>
      </w:r>
      <w:r w:rsidR="003A2AA4">
        <w:rPr>
          <w:rFonts w:ascii="Arial" w:hAnsi="Arial" w:cs="Arial"/>
          <w:sz w:val="22"/>
          <w:szCs w:val="22"/>
          <w:lang w:eastAsia="et-EE"/>
        </w:rPr>
        <w:t>ni</w:t>
      </w:r>
      <w:r w:rsidR="001E2CE7" w:rsidRPr="00207032">
        <w:rPr>
          <w:rFonts w:ascii="Arial" w:hAnsi="Arial" w:cs="Arial"/>
          <w:sz w:val="22"/>
          <w:szCs w:val="22"/>
          <w:lang w:eastAsia="et-EE"/>
        </w:rPr>
        <w:t xml:space="preserve"> </w:t>
      </w:r>
      <w:r w:rsidR="00FF5474" w:rsidRPr="00BD51A2">
        <w:rPr>
          <w:rFonts w:ascii="Arial" w:hAnsi="Arial" w:cs="Arial"/>
          <w:sz w:val="22"/>
          <w:szCs w:val="22"/>
          <w:lang w:eastAsia="et-EE"/>
        </w:rPr>
        <w:t xml:space="preserve">2026), tagades sellega, et eriseaduste alusel pensioni saajate õigused ja määramise kord ei katkeks süsteemi muudatuse tõttu. </w:t>
      </w:r>
    </w:p>
    <w:p w14:paraId="174AEADC" w14:textId="77777777" w:rsidR="001E2CE7" w:rsidRPr="00EC52B5" w:rsidRDefault="001E2CE7" w:rsidP="00DD2DF9">
      <w:pPr>
        <w:jc w:val="both"/>
        <w:rPr>
          <w:rFonts w:ascii="Arial" w:hAnsi="Arial" w:cs="Arial"/>
          <w:sz w:val="22"/>
          <w:szCs w:val="22"/>
          <w:lang w:eastAsia="et-EE"/>
        </w:rPr>
      </w:pPr>
    </w:p>
    <w:p w14:paraId="4A8C5A2E" w14:textId="5483BAD1" w:rsidR="00A514AA" w:rsidRDefault="001E735E" w:rsidP="00DD2DF9">
      <w:pPr>
        <w:jc w:val="both"/>
        <w:rPr>
          <w:rFonts w:ascii="Arial" w:hAnsi="Arial" w:cs="Arial"/>
          <w:b/>
          <w:color w:val="1A1B1F"/>
          <w:sz w:val="22"/>
          <w:szCs w:val="22"/>
          <w:lang w:eastAsia="et-EE"/>
        </w:rPr>
      </w:pPr>
      <w:r>
        <w:rPr>
          <w:rFonts w:ascii="Arial" w:hAnsi="Arial" w:cs="Arial"/>
          <w:b/>
          <w:bCs/>
          <w:color w:val="1A1B1F"/>
          <w:sz w:val="22"/>
          <w:szCs w:val="22"/>
          <w:lang w:eastAsia="et-EE"/>
        </w:rPr>
        <w:t xml:space="preserve">Eelnõu </w:t>
      </w:r>
      <w:r w:rsidR="0031501E" w:rsidRPr="004C0456">
        <w:rPr>
          <w:rFonts w:ascii="Arial" w:hAnsi="Arial" w:cs="Arial"/>
          <w:b/>
          <w:bCs/>
          <w:color w:val="1A1B1F"/>
          <w:sz w:val="22"/>
          <w:szCs w:val="22"/>
          <w:lang w:eastAsia="et-EE"/>
        </w:rPr>
        <w:t>§</w:t>
      </w:r>
      <w:r>
        <w:rPr>
          <w:rFonts w:ascii="Arial" w:hAnsi="Arial" w:cs="Arial"/>
          <w:b/>
          <w:bCs/>
          <w:color w:val="1A1B1F"/>
          <w:sz w:val="22"/>
          <w:szCs w:val="22"/>
          <w:lang w:eastAsia="et-EE"/>
        </w:rPr>
        <w:t>-ga</w:t>
      </w:r>
      <w:r w:rsidR="0031501E" w:rsidRPr="004C0456">
        <w:rPr>
          <w:rFonts w:ascii="Arial" w:hAnsi="Arial" w:cs="Arial"/>
          <w:b/>
          <w:bCs/>
          <w:color w:val="1A1B1F"/>
          <w:sz w:val="22"/>
          <w:szCs w:val="22"/>
          <w:lang w:eastAsia="et-EE"/>
        </w:rPr>
        <w:t xml:space="preserve"> 3</w:t>
      </w:r>
      <w:r w:rsidRPr="00EC52B5">
        <w:rPr>
          <w:rFonts w:ascii="Arial" w:hAnsi="Arial" w:cs="Arial"/>
          <w:color w:val="1A1B1F"/>
          <w:sz w:val="22"/>
          <w:szCs w:val="22"/>
          <w:lang w:eastAsia="et-EE"/>
        </w:rPr>
        <w:t xml:space="preserve"> muudetakse m</w:t>
      </w:r>
      <w:r w:rsidR="0031501E" w:rsidRPr="00EC52B5">
        <w:rPr>
          <w:rFonts w:ascii="Arial" w:hAnsi="Arial" w:cs="Arial"/>
          <w:color w:val="1A1B1F"/>
          <w:sz w:val="22"/>
          <w:szCs w:val="22"/>
          <w:lang w:eastAsia="et-EE"/>
        </w:rPr>
        <w:t>äärus</w:t>
      </w:r>
      <w:r w:rsidRPr="00EC52B5">
        <w:rPr>
          <w:rFonts w:ascii="Arial" w:hAnsi="Arial" w:cs="Arial"/>
          <w:color w:val="1A1B1F"/>
          <w:sz w:val="22"/>
          <w:szCs w:val="22"/>
          <w:lang w:eastAsia="et-EE"/>
        </w:rPr>
        <w:t>t</w:t>
      </w:r>
      <w:r w:rsidR="0031501E" w:rsidRPr="00EC52B5">
        <w:rPr>
          <w:rFonts w:ascii="Arial" w:hAnsi="Arial" w:cs="Arial"/>
          <w:color w:val="1A1B1F"/>
          <w:sz w:val="22"/>
          <w:szCs w:val="22"/>
          <w:lang w:eastAsia="et-EE"/>
        </w:rPr>
        <w:t xml:space="preserve"> nr </w:t>
      </w:r>
      <w:r w:rsidR="005C5047" w:rsidRPr="00EC52B5">
        <w:rPr>
          <w:rFonts w:ascii="Arial" w:hAnsi="Arial" w:cs="Arial"/>
          <w:color w:val="1A1B1F"/>
          <w:sz w:val="22"/>
          <w:szCs w:val="22"/>
          <w:lang w:eastAsia="et-EE"/>
        </w:rPr>
        <w:t>12</w:t>
      </w:r>
      <w:r w:rsidRPr="00EC52B5">
        <w:rPr>
          <w:rFonts w:ascii="Arial" w:hAnsi="Arial" w:cs="Arial"/>
          <w:color w:val="1A1B1F"/>
          <w:sz w:val="22"/>
          <w:szCs w:val="22"/>
          <w:lang w:eastAsia="et-EE"/>
        </w:rPr>
        <w:t>.</w:t>
      </w:r>
    </w:p>
    <w:p w14:paraId="720BF215" w14:textId="77777777" w:rsidR="005C5047" w:rsidRPr="005C5047" w:rsidRDefault="005C5047" w:rsidP="00DD2DF9">
      <w:pPr>
        <w:jc w:val="both"/>
        <w:rPr>
          <w:rFonts w:ascii="Arial" w:hAnsi="Arial" w:cs="Arial"/>
          <w:b/>
          <w:bCs/>
          <w:color w:val="1A1B1F"/>
          <w:sz w:val="22"/>
          <w:szCs w:val="22"/>
          <w:lang w:eastAsia="et-EE"/>
        </w:rPr>
      </w:pPr>
    </w:p>
    <w:p w14:paraId="4D0E9307" w14:textId="1E07049C" w:rsidR="00380B9B" w:rsidRPr="005870C2" w:rsidRDefault="00380B9B" w:rsidP="00890A05">
      <w:pPr>
        <w:jc w:val="both"/>
        <w:rPr>
          <w:rFonts w:ascii="Arial" w:hAnsi="Arial" w:cs="Arial"/>
          <w:sz w:val="22"/>
          <w:szCs w:val="22"/>
        </w:rPr>
      </w:pPr>
      <w:r w:rsidRPr="35F5D9D5">
        <w:rPr>
          <w:rFonts w:ascii="Arial" w:hAnsi="Arial" w:cs="Arial"/>
          <w:b/>
          <w:bCs/>
          <w:sz w:val="22"/>
          <w:szCs w:val="22"/>
        </w:rPr>
        <w:t xml:space="preserve">Eelnõu § </w:t>
      </w:r>
      <w:r w:rsidR="005558E4">
        <w:rPr>
          <w:rFonts w:ascii="Arial" w:hAnsi="Arial" w:cs="Arial"/>
          <w:b/>
          <w:bCs/>
          <w:sz w:val="22"/>
          <w:szCs w:val="22"/>
        </w:rPr>
        <w:t>3</w:t>
      </w:r>
      <w:r w:rsidR="00C62E4B">
        <w:rPr>
          <w:rFonts w:ascii="Arial" w:hAnsi="Arial" w:cs="Arial"/>
          <w:b/>
          <w:bCs/>
          <w:sz w:val="22"/>
          <w:szCs w:val="22"/>
        </w:rPr>
        <w:t xml:space="preserve"> punktiga 1</w:t>
      </w:r>
      <w:r w:rsidRPr="35F5D9D5">
        <w:rPr>
          <w:rFonts w:ascii="Arial" w:hAnsi="Arial" w:cs="Arial"/>
          <w:b/>
          <w:bCs/>
          <w:sz w:val="22"/>
          <w:szCs w:val="22"/>
        </w:rPr>
        <w:t xml:space="preserve"> </w:t>
      </w:r>
      <w:r w:rsidRPr="35F5D9D5">
        <w:rPr>
          <w:rFonts w:ascii="Arial" w:hAnsi="Arial" w:cs="Arial"/>
          <w:sz w:val="22"/>
          <w:szCs w:val="22"/>
        </w:rPr>
        <w:t xml:space="preserve">täiendatakse määruse nr 12 </w:t>
      </w:r>
      <w:r w:rsidR="006E5542" w:rsidRPr="35F5D9D5">
        <w:rPr>
          <w:rFonts w:ascii="Arial" w:hAnsi="Arial" w:cs="Arial"/>
          <w:sz w:val="22"/>
          <w:szCs w:val="22"/>
        </w:rPr>
        <w:t xml:space="preserve">§ 9 lõike 3 punktis 1 </w:t>
      </w:r>
      <w:r w:rsidR="00AD139C">
        <w:rPr>
          <w:rFonts w:ascii="Arial" w:hAnsi="Arial" w:cs="Arial"/>
          <w:sz w:val="22"/>
          <w:szCs w:val="22"/>
        </w:rPr>
        <w:t>esita</w:t>
      </w:r>
      <w:r w:rsidR="00344E83">
        <w:rPr>
          <w:rFonts w:ascii="Arial" w:hAnsi="Arial" w:cs="Arial"/>
          <w:sz w:val="22"/>
          <w:szCs w:val="22"/>
        </w:rPr>
        <w:t>t</w:t>
      </w:r>
      <w:r w:rsidR="006E5542" w:rsidRPr="00344E83">
        <w:rPr>
          <w:rFonts w:ascii="Arial" w:hAnsi="Arial" w:cs="Arial"/>
          <w:sz w:val="22"/>
          <w:szCs w:val="22"/>
        </w:rPr>
        <w:t>ud</w:t>
      </w:r>
      <w:r w:rsidR="006E5542" w:rsidRPr="35F5D9D5">
        <w:rPr>
          <w:rFonts w:ascii="Arial" w:hAnsi="Arial" w:cs="Arial"/>
          <w:sz w:val="22"/>
          <w:szCs w:val="22"/>
        </w:rPr>
        <w:t xml:space="preserve"> perehüvitise määramise ja maksmise alusandme</w:t>
      </w:r>
      <w:r w:rsidR="00AD0943">
        <w:rPr>
          <w:rFonts w:ascii="Arial" w:hAnsi="Arial" w:cs="Arial"/>
          <w:sz w:val="22"/>
          <w:szCs w:val="22"/>
        </w:rPr>
        <w:t>te</w:t>
      </w:r>
      <w:r w:rsidR="006E5542" w:rsidRPr="35F5D9D5">
        <w:rPr>
          <w:rFonts w:ascii="Arial" w:hAnsi="Arial" w:cs="Arial"/>
          <w:sz w:val="22"/>
          <w:szCs w:val="22"/>
        </w:rPr>
        <w:t xml:space="preserve"> loetelu </w:t>
      </w:r>
      <w:r w:rsidR="00CE0DE6" w:rsidRPr="35F5D9D5">
        <w:rPr>
          <w:rFonts w:ascii="Arial" w:hAnsi="Arial" w:cs="Arial"/>
          <w:sz w:val="22"/>
          <w:szCs w:val="22"/>
        </w:rPr>
        <w:t xml:space="preserve">toitjakaotustoetusega. </w:t>
      </w:r>
      <w:r w:rsidR="00DD7184" w:rsidRPr="35F5D9D5">
        <w:rPr>
          <w:rFonts w:ascii="Arial" w:hAnsi="Arial" w:cs="Arial"/>
          <w:sz w:val="22"/>
          <w:szCs w:val="22"/>
        </w:rPr>
        <w:t xml:space="preserve">Toitjakaotustoetuse määramise ja maksmise aluseks olev andmetöötlus toimub samadel alustel teiste peretoetustega, mida makstakse </w:t>
      </w:r>
      <w:proofErr w:type="spellStart"/>
      <w:r w:rsidR="00DD7184" w:rsidRPr="35F5D9D5">
        <w:rPr>
          <w:rFonts w:ascii="Arial" w:hAnsi="Arial" w:cs="Arial"/>
          <w:sz w:val="22"/>
          <w:szCs w:val="22"/>
        </w:rPr>
        <w:t>PHS-i</w:t>
      </w:r>
      <w:proofErr w:type="spellEnd"/>
      <w:r w:rsidR="000707A9">
        <w:rPr>
          <w:rFonts w:ascii="Arial" w:hAnsi="Arial" w:cs="Arial"/>
          <w:sz w:val="22"/>
          <w:szCs w:val="22"/>
        </w:rPr>
        <w:t xml:space="preserve"> ja</w:t>
      </w:r>
      <w:r w:rsidR="00DD7184" w:rsidRPr="35F5D9D5">
        <w:rPr>
          <w:rFonts w:ascii="Arial" w:hAnsi="Arial" w:cs="Arial"/>
          <w:sz w:val="22"/>
          <w:szCs w:val="22"/>
        </w:rPr>
        <w:t xml:space="preserve"> </w:t>
      </w:r>
      <w:r w:rsidR="00B05F8B">
        <w:rPr>
          <w:rFonts w:ascii="Arial" w:hAnsi="Arial" w:cs="Arial"/>
          <w:sz w:val="22"/>
          <w:szCs w:val="22"/>
        </w:rPr>
        <w:t>SKAIS</w:t>
      </w:r>
      <w:r w:rsidR="00EF78C4">
        <w:rPr>
          <w:rFonts w:ascii="Arial" w:hAnsi="Arial" w:cs="Arial"/>
          <w:sz w:val="22"/>
          <w:szCs w:val="22"/>
        </w:rPr>
        <w:t>2</w:t>
      </w:r>
      <w:r w:rsidR="00B05F8B">
        <w:rPr>
          <w:rFonts w:ascii="Arial" w:hAnsi="Arial" w:cs="Arial"/>
          <w:sz w:val="22"/>
          <w:szCs w:val="22"/>
        </w:rPr>
        <w:t>-i</w:t>
      </w:r>
      <w:r w:rsidR="00DD7184" w:rsidRPr="35F5D9D5">
        <w:rPr>
          <w:rFonts w:ascii="Arial" w:hAnsi="Arial" w:cs="Arial"/>
          <w:sz w:val="22"/>
          <w:szCs w:val="22"/>
        </w:rPr>
        <w:t xml:space="preserve"> põhimääruse alusel. </w:t>
      </w:r>
      <w:r w:rsidR="006C64BA" w:rsidRPr="35F5D9D5">
        <w:rPr>
          <w:rFonts w:ascii="Arial" w:hAnsi="Arial" w:cs="Arial"/>
          <w:sz w:val="22"/>
          <w:szCs w:val="22"/>
        </w:rPr>
        <w:t>M</w:t>
      </w:r>
      <w:r w:rsidR="00DD7184" w:rsidRPr="35F5D9D5">
        <w:rPr>
          <w:rFonts w:ascii="Arial" w:hAnsi="Arial" w:cs="Arial"/>
          <w:sz w:val="22"/>
          <w:szCs w:val="22"/>
        </w:rPr>
        <w:t>ääruse</w:t>
      </w:r>
      <w:r w:rsidR="006C64BA" w:rsidRPr="35F5D9D5">
        <w:rPr>
          <w:rFonts w:ascii="Arial" w:hAnsi="Arial" w:cs="Arial"/>
          <w:sz w:val="22"/>
          <w:szCs w:val="22"/>
        </w:rPr>
        <w:t xml:space="preserve"> nr 12 peatükid </w:t>
      </w:r>
      <w:r w:rsidR="00DD7184" w:rsidRPr="35F5D9D5">
        <w:rPr>
          <w:rFonts w:ascii="Arial" w:hAnsi="Arial" w:cs="Arial"/>
          <w:sz w:val="22"/>
          <w:szCs w:val="22"/>
        </w:rPr>
        <w:t xml:space="preserve">4 ja </w:t>
      </w:r>
      <w:r w:rsidR="00DD7184" w:rsidRPr="006B7D6E">
        <w:rPr>
          <w:rFonts w:ascii="Arial" w:hAnsi="Arial" w:cs="Arial"/>
          <w:sz w:val="22"/>
          <w:szCs w:val="22"/>
        </w:rPr>
        <w:t>5</w:t>
      </w:r>
      <w:r w:rsidR="00DD7184" w:rsidRPr="35F5D9D5">
        <w:rPr>
          <w:rFonts w:ascii="Arial" w:hAnsi="Arial" w:cs="Arial"/>
          <w:sz w:val="22"/>
          <w:szCs w:val="22"/>
        </w:rPr>
        <w:t xml:space="preserve"> sätestavad, milliseid andmeid SKAIS</w:t>
      </w:r>
      <w:r w:rsidR="00EF78C4">
        <w:rPr>
          <w:rFonts w:ascii="Arial" w:hAnsi="Arial" w:cs="Arial"/>
          <w:sz w:val="22"/>
          <w:szCs w:val="22"/>
        </w:rPr>
        <w:t>2</w:t>
      </w:r>
      <w:r w:rsidR="00DD7184" w:rsidRPr="35F5D9D5">
        <w:rPr>
          <w:rFonts w:ascii="Arial" w:hAnsi="Arial" w:cs="Arial"/>
          <w:sz w:val="22"/>
          <w:szCs w:val="22"/>
        </w:rPr>
        <w:t>-is töödeldakse ja milliste andmekogude andmeid SKAIS</w:t>
      </w:r>
      <w:r w:rsidR="00EF78C4">
        <w:rPr>
          <w:rFonts w:ascii="Arial" w:hAnsi="Arial" w:cs="Arial"/>
          <w:sz w:val="22"/>
          <w:szCs w:val="22"/>
        </w:rPr>
        <w:t>2</w:t>
      </w:r>
      <w:r w:rsidR="00DD7184" w:rsidRPr="35F5D9D5">
        <w:rPr>
          <w:rFonts w:ascii="Arial" w:hAnsi="Arial" w:cs="Arial"/>
          <w:sz w:val="22"/>
          <w:szCs w:val="22"/>
        </w:rPr>
        <w:t xml:space="preserve"> andmeallikana kasutab.</w:t>
      </w:r>
    </w:p>
    <w:p w14:paraId="389341E4" w14:textId="77777777" w:rsidR="00324494" w:rsidRPr="004C0456" w:rsidRDefault="00324494" w:rsidP="000D2A06">
      <w:pPr>
        <w:jc w:val="both"/>
        <w:rPr>
          <w:rFonts w:ascii="Arial" w:hAnsi="Arial" w:cs="Arial"/>
          <w:sz w:val="22"/>
          <w:szCs w:val="22"/>
        </w:rPr>
      </w:pPr>
    </w:p>
    <w:p w14:paraId="2EA91849" w14:textId="227E1DE0" w:rsidR="000D2A06" w:rsidRDefault="00324494" w:rsidP="000D2A06">
      <w:pPr>
        <w:jc w:val="both"/>
        <w:outlineLvl w:val="1"/>
        <w:rPr>
          <w:rFonts w:ascii="Arial" w:hAnsi="Arial" w:cs="Arial"/>
          <w:b/>
          <w:bCs/>
          <w:sz w:val="22"/>
          <w:szCs w:val="22"/>
          <w:lang w:eastAsia="et-EE"/>
        </w:rPr>
      </w:pPr>
      <w:r>
        <w:rPr>
          <w:rFonts w:ascii="Arial" w:hAnsi="Arial" w:cs="Arial"/>
          <w:b/>
          <w:bCs/>
          <w:sz w:val="22"/>
          <w:szCs w:val="22"/>
        </w:rPr>
        <w:t xml:space="preserve">Eelnõu § 3 punktiga 2 </w:t>
      </w:r>
      <w:r>
        <w:rPr>
          <w:rFonts w:ascii="Arial" w:hAnsi="Arial" w:cs="Arial"/>
          <w:sz w:val="22"/>
          <w:szCs w:val="22"/>
        </w:rPr>
        <w:t xml:space="preserve">täiendatakse määruse nr 12 § 17 </w:t>
      </w:r>
      <w:r w:rsidR="00C34104">
        <w:rPr>
          <w:rFonts w:ascii="Arial" w:hAnsi="Arial" w:cs="Arial"/>
          <w:sz w:val="22"/>
          <w:szCs w:val="22"/>
        </w:rPr>
        <w:t>lõi</w:t>
      </w:r>
      <w:r w:rsidR="000D6711">
        <w:rPr>
          <w:rFonts w:ascii="Arial" w:hAnsi="Arial" w:cs="Arial"/>
          <w:sz w:val="22"/>
          <w:szCs w:val="22"/>
        </w:rPr>
        <w:t>g</w:t>
      </w:r>
      <w:r w:rsidR="00C34104">
        <w:rPr>
          <w:rFonts w:ascii="Arial" w:hAnsi="Arial" w:cs="Arial"/>
          <w:sz w:val="22"/>
          <w:szCs w:val="22"/>
        </w:rPr>
        <w:t>e</w:t>
      </w:r>
      <w:r w:rsidR="000D6711">
        <w:rPr>
          <w:rFonts w:ascii="Arial" w:hAnsi="Arial" w:cs="Arial"/>
          <w:sz w:val="22"/>
          <w:szCs w:val="22"/>
        </w:rPr>
        <w:t xml:space="preserve">t </w:t>
      </w:r>
      <w:r w:rsidR="00D53F2F">
        <w:rPr>
          <w:rFonts w:ascii="Arial" w:hAnsi="Arial" w:cs="Arial"/>
          <w:sz w:val="22"/>
          <w:szCs w:val="22"/>
        </w:rPr>
        <w:t>3 viitega toitjakaotustoetusele</w:t>
      </w:r>
      <w:r w:rsidR="000D2A06">
        <w:rPr>
          <w:rFonts w:ascii="Arial" w:hAnsi="Arial" w:cs="Arial"/>
          <w:sz w:val="22"/>
          <w:szCs w:val="22"/>
        </w:rPr>
        <w:t xml:space="preserve">. Muudatusega laiendatakse </w:t>
      </w:r>
      <w:r w:rsidR="00F420EA" w:rsidRPr="00F420EA">
        <w:rPr>
          <w:rFonts w:ascii="Arial" w:hAnsi="Arial" w:cs="Arial"/>
          <w:sz w:val="22"/>
          <w:szCs w:val="22"/>
        </w:rPr>
        <w:t>Eesti hariduse infosüsteem</w:t>
      </w:r>
      <w:r w:rsidR="00F420EA">
        <w:rPr>
          <w:rFonts w:ascii="Arial" w:hAnsi="Arial" w:cs="Arial"/>
          <w:sz w:val="22"/>
          <w:szCs w:val="22"/>
        </w:rPr>
        <w:t>ist saadava</w:t>
      </w:r>
      <w:r w:rsidR="000D6711">
        <w:rPr>
          <w:rFonts w:ascii="Arial" w:hAnsi="Arial" w:cs="Arial"/>
          <w:sz w:val="22"/>
          <w:szCs w:val="22"/>
        </w:rPr>
        <w:t>te</w:t>
      </w:r>
      <w:r w:rsidR="00F420EA">
        <w:rPr>
          <w:rFonts w:ascii="Arial" w:hAnsi="Arial" w:cs="Arial"/>
          <w:sz w:val="22"/>
          <w:szCs w:val="22"/>
        </w:rPr>
        <w:t xml:space="preserve"> </w:t>
      </w:r>
      <w:r w:rsidR="00F420EA" w:rsidRPr="00F420EA">
        <w:rPr>
          <w:rFonts w:ascii="Arial" w:hAnsi="Arial" w:cs="Arial"/>
          <w:sz w:val="22"/>
          <w:szCs w:val="22"/>
        </w:rPr>
        <w:t xml:space="preserve">isiku omandatud </w:t>
      </w:r>
      <w:r w:rsidR="00F420EA" w:rsidRPr="00F420EA">
        <w:rPr>
          <w:rFonts w:ascii="Arial" w:hAnsi="Arial" w:cs="Arial"/>
          <w:sz w:val="22"/>
          <w:szCs w:val="22"/>
        </w:rPr>
        <w:lastRenderedPageBreak/>
        <w:t xml:space="preserve">haridustaseme </w:t>
      </w:r>
      <w:r w:rsidR="00D55123" w:rsidRPr="00F420EA">
        <w:rPr>
          <w:rFonts w:ascii="Arial" w:hAnsi="Arial" w:cs="Arial"/>
          <w:sz w:val="22"/>
          <w:szCs w:val="22"/>
        </w:rPr>
        <w:t>andme</w:t>
      </w:r>
      <w:r w:rsidR="00D55123">
        <w:rPr>
          <w:rFonts w:ascii="Arial" w:hAnsi="Arial" w:cs="Arial"/>
          <w:sz w:val="22"/>
          <w:szCs w:val="22"/>
        </w:rPr>
        <w:t>te</w:t>
      </w:r>
      <w:r w:rsidR="00F420EA">
        <w:rPr>
          <w:rFonts w:ascii="Arial" w:hAnsi="Arial" w:cs="Arial"/>
          <w:sz w:val="22"/>
          <w:szCs w:val="22"/>
        </w:rPr>
        <w:t xml:space="preserve"> </w:t>
      </w:r>
      <w:r w:rsidR="000D6711">
        <w:rPr>
          <w:rFonts w:ascii="Arial" w:hAnsi="Arial" w:cs="Arial"/>
          <w:sz w:val="22"/>
          <w:szCs w:val="22"/>
        </w:rPr>
        <w:t>kasutamise eesmärki</w:t>
      </w:r>
      <w:r w:rsidR="000D2A06">
        <w:rPr>
          <w:rFonts w:ascii="Arial" w:hAnsi="Arial" w:cs="Arial"/>
          <w:sz w:val="22"/>
          <w:szCs w:val="22"/>
        </w:rPr>
        <w:t xml:space="preserve"> ning tuuakse välja, et </w:t>
      </w:r>
      <w:r w:rsidR="00D55123">
        <w:rPr>
          <w:rFonts w:ascii="Arial" w:hAnsi="Arial" w:cs="Arial"/>
          <w:sz w:val="22"/>
          <w:szCs w:val="22"/>
        </w:rPr>
        <w:t>nimetatud</w:t>
      </w:r>
      <w:r w:rsidR="000D2A06">
        <w:rPr>
          <w:rFonts w:ascii="Arial" w:hAnsi="Arial" w:cs="Arial"/>
          <w:sz w:val="22"/>
          <w:szCs w:val="22"/>
        </w:rPr>
        <w:t xml:space="preserve"> andmed on kasutatavad ka toitjakaotustoetuse määramiseks ja maksmiseks.</w:t>
      </w:r>
    </w:p>
    <w:p w14:paraId="46701FC1" w14:textId="77777777" w:rsidR="000D2A06" w:rsidRDefault="000D2A06" w:rsidP="000D2A06">
      <w:pPr>
        <w:jc w:val="both"/>
        <w:outlineLvl w:val="1"/>
        <w:rPr>
          <w:rFonts w:ascii="Arial" w:hAnsi="Arial" w:cs="Arial"/>
          <w:b/>
          <w:bCs/>
          <w:sz w:val="22"/>
          <w:szCs w:val="22"/>
          <w:lang w:eastAsia="et-EE"/>
        </w:rPr>
      </w:pPr>
    </w:p>
    <w:p w14:paraId="6D3D5D63" w14:textId="1F6F7B9B" w:rsidR="005A60D6" w:rsidRPr="005A60D6" w:rsidRDefault="00A63786" w:rsidP="00EC52B5">
      <w:pPr>
        <w:jc w:val="both"/>
        <w:outlineLvl w:val="1"/>
        <w:rPr>
          <w:rFonts w:ascii="Arial" w:hAnsi="Arial" w:cs="Arial"/>
          <w:sz w:val="22"/>
          <w:szCs w:val="22"/>
          <w:lang w:eastAsia="et-EE"/>
        </w:rPr>
      </w:pPr>
      <w:r>
        <w:rPr>
          <w:rFonts w:ascii="Arial" w:hAnsi="Arial" w:cs="Arial"/>
          <w:b/>
          <w:bCs/>
          <w:sz w:val="22"/>
          <w:szCs w:val="22"/>
          <w:lang w:eastAsia="et-EE"/>
        </w:rPr>
        <w:t>Eelnõu §</w:t>
      </w:r>
      <w:r w:rsidR="005A60D6" w:rsidRPr="008E7F63">
        <w:rPr>
          <w:rFonts w:ascii="Arial" w:hAnsi="Arial" w:cs="Arial"/>
          <w:b/>
          <w:bCs/>
          <w:sz w:val="22"/>
          <w:szCs w:val="22"/>
          <w:lang w:eastAsia="et-EE"/>
        </w:rPr>
        <w:t xml:space="preserve"> </w:t>
      </w:r>
      <w:r w:rsidR="0076196A">
        <w:rPr>
          <w:rFonts w:ascii="Arial" w:hAnsi="Arial" w:cs="Arial"/>
          <w:b/>
          <w:bCs/>
          <w:sz w:val="22"/>
          <w:szCs w:val="22"/>
          <w:lang w:eastAsia="et-EE"/>
        </w:rPr>
        <w:t>4</w:t>
      </w:r>
      <w:r>
        <w:rPr>
          <w:rFonts w:ascii="Arial" w:hAnsi="Arial" w:cs="Arial"/>
          <w:b/>
          <w:bCs/>
          <w:sz w:val="22"/>
          <w:szCs w:val="22"/>
          <w:lang w:eastAsia="et-EE"/>
        </w:rPr>
        <w:t xml:space="preserve"> </w:t>
      </w:r>
      <w:r w:rsidRPr="00EC52B5">
        <w:rPr>
          <w:rFonts w:ascii="Arial" w:hAnsi="Arial" w:cs="Arial"/>
          <w:sz w:val="22"/>
          <w:szCs w:val="22"/>
          <w:lang w:eastAsia="et-EE"/>
        </w:rPr>
        <w:t>kohaselt</w:t>
      </w:r>
      <w:r>
        <w:rPr>
          <w:rFonts w:ascii="Arial" w:hAnsi="Arial" w:cs="Arial"/>
          <w:b/>
          <w:bCs/>
          <w:sz w:val="22"/>
          <w:szCs w:val="22"/>
          <w:lang w:eastAsia="et-EE"/>
        </w:rPr>
        <w:t xml:space="preserve"> </w:t>
      </w:r>
      <w:r w:rsidR="005A60D6" w:rsidRPr="005A60D6">
        <w:rPr>
          <w:rFonts w:ascii="Arial" w:hAnsi="Arial" w:cs="Arial"/>
          <w:sz w:val="22"/>
          <w:szCs w:val="22"/>
          <w:lang w:eastAsia="et-EE"/>
        </w:rPr>
        <w:t xml:space="preserve">jõustub </w:t>
      </w:r>
      <w:r>
        <w:rPr>
          <w:rFonts w:ascii="Arial" w:hAnsi="Arial" w:cs="Arial"/>
          <w:sz w:val="22"/>
          <w:szCs w:val="22"/>
          <w:lang w:eastAsia="et-EE"/>
        </w:rPr>
        <w:t>määrus</w:t>
      </w:r>
      <w:r w:rsidR="005A60D6" w:rsidRPr="005A60D6">
        <w:rPr>
          <w:rFonts w:ascii="Arial" w:hAnsi="Arial" w:cs="Arial"/>
          <w:sz w:val="22"/>
          <w:szCs w:val="22"/>
          <w:lang w:eastAsia="et-EE"/>
        </w:rPr>
        <w:t xml:space="preserve"> 1. oktoobril</w:t>
      </w:r>
      <w:r w:rsidR="007D4FAC">
        <w:rPr>
          <w:rFonts w:ascii="Arial" w:hAnsi="Arial" w:cs="Arial"/>
          <w:sz w:val="22"/>
          <w:szCs w:val="22"/>
          <w:lang w:eastAsia="et-EE"/>
        </w:rPr>
        <w:t xml:space="preserve"> </w:t>
      </w:r>
      <w:r w:rsidR="007D4FAC" w:rsidRPr="005A60D6">
        <w:rPr>
          <w:rFonts w:ascii="Arial" w:hAnsi="Arial" w:cs="Arial"/>
          <w:sz w:val="22"/>
          <w:szCs w:val="22"/>
          <w:lang w:eastAsia="et-EE"/>
        </w:rPr>
        <w:t>2026. a</w:t>
      </w:r>
      <w:r w:rsidR="005A60D6" w:rsidRPr="005A60D6">
        <w:rPr>
          <w:rFonts w:ascii="Arial" w:hAnsi="Arial" w:cs="Arial"/>
          <w:sz w:val="22"/>
          <w:szCs w:val="22"/>
          <w:lang w:eastAsia="et-EE"/>
        </w:rPr>
        <w:t>. Jõustumise aeg on seotud 547 SE jõustumisega, millega kehtestatakse toitjakaotustoetus ning muudetakse toitja</w:t>
      </w:r>
      <w:r w:rsidR="00F850F3">
        <w:rPr>
          <w:rFonts w:ascii="Arial" w:hAnsi="Arial" w:cs="Arial"/>
          <w:sz w:val="22"/>
          <w:szCs w:val="22"/>
          <w:lang w:eastAsia="et-EE"/>
        </w:rPr>
        <w:t xml:space="preserve"> kaotuse</w:t>
      </w:r>
      <w:r w:rsidR="005A60D6" w:rsidRPr="005A60D6">
        <w:rPr>
          <w:rFonts w:ascii="Arial" w:hAnsi="Arial" w:cs="Arial"/>
          <w:sz w:val="22"/>
          <w:szCs w:val="22"/>
          <w:lang w:eastAsia="et-EE"/>
        </w:rPr>
        <w:t xml:space="preserve"> korral makstavate hüvitiste regulatsiooni.</w:t>
      </w:r>
    </w:p>
    <w:p w14:paraId="78D2116A" w14:textId="77777777" w:rsidR="00083605" w:rsidRPr="00083605" w:rsidRDefault="00083605" w:rsidP="00890A05">
      <w:pPr>
        <w:jc w:val="both"/>
        <w:rPr>
          <w:rFonts w:ascii="Arial" w:hAnsi="Arial" w:cs="Arial"/>
          <w:sz w:val="22"/>
          <w:szCs w:val="22"/>
        </w:rPr>
      </w:pPr>
    </w:p>
    <w:p w14:paraId="3A508C56" w14:textId="77777777" w:rsidR="004576DB" w:rsidRPr="00A13D90" w:rsidRDefault="004576DB" w:rsidP="00890A05">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6D5F21E" w14:textId="77777777" w:rsidR="00885C83" w:rsidRPr="00A13D90" w:rsidRDefault="00F72AB5" w:rsidP="00890A05">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890A05">
      <w:pPr>
        <w:jc w:val="both"/>
        <w:rPr>
          <w:rFonts w:ascii="Arial" w:hAnsi="Arial" w:cs="Arial"/>
          <w:sz w:val="22"/>
          <w:szCs w:val="22"/>
          <w:lang w:eastAsia="et-EE"/>
        </w:rPr>
      </w:pPr>
    </w:p>
    <w:p w14:paraId="43C3777A" w14:textId="77777777" w:rsidR="004576DB" w:rsidRPr="00A13D90" w:rsidRDefault="004576DB" w:rsidP="00890A05">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C72705C" w14:textId="26EA0256" w:rsidR="005602FB" w:rsidRPr="00B62FEE" w:rsidRDefault="00433CC1" w:rsidP="000D2A06">
      <w:pPr>
        <w:jc w:val="both"/>
        <w:rPr>
          <w:rFonts w:ascii="Arial" w:hAnsi="Arial" w:cs="Arial"/>
          <w:sz w:val="22"/>
          <w:szCs w:val="22"/>
          <w:lang w:eastAsia="et-EE"/>
        </w:rPr>
      </w:pPr>
      <w:r w:rsidRPr="00DB297B">
        <w:rPr>
          <w:rFonts w:ascii="Arial" w:hAnsi="Arial" w:cs="Arial"/>
          <w:sz w:val="22"/>
          <w:szCs w:val="22"/>
          <w:lang w:eastAsia="et-EE"/>
        </w:rPr>
        <w:t xml:space="preserve">Eelnõu </w:t>
      </w:r>
      <w:r w:rsidR="00223000" w:rsidRPr="00C94001">
        <w:rPr>
          <w:rFonts w:ascii="Arial" w:hAnsi="Arial" w:cs="Arial"/>
          <w:sz w:val="22"/>
          <w:szCs w:val="22"/>
        </w:rPr>
        <w:t xml:space="preserve">ei ole seotud Euroopa Liidu õiguse rakendamisega. </w:t>
      </w:r>
      <w:r w:rsidR="000C6BED" w:rsidRPr="008E7F63">
        <w:rPr>
          <w:rFonts w:ascii="Arial" w:hAnsi="Arial" w:cs="Arial"/>
          <w:sz w:val="22"/>
          <w:szCs w:val="22"/>
          <w:lang w:eastAsia="et-EE"/>
        </w:rPr>
        <w:t xml:space="preserve">Reguleeritav valdkond kuulub liikmesriigi pädevusse ning Euroopa Liidu õigusest ei tulene </w:t>
      </w:r>
      <w:r w:rsidR="00A23314">
        <w:rPr>
          <w:rFonts w:ascii="Arial" w:hAnsi="Arial" w:cs="Arial"/>
          <w:sz w:val="22"/>
          <w:szCs w:val="22"/>
          <w:lang w:eastAsia="et-EE"/>
        </w:rPr>
        <w:t>l</w:t>
      </w:r>
      <w:r w:rsidR="00301612">
        <w:rPr>
          <w:rFonts w:ascii="Arial" w:hAnsi="Arial" w:cs="Arial"/>
          <w:sz w:val="22"/>
          <w:szCs w:val="22"/>
          <w:lang w:eastAsia="et-EE"/>
        </w:rPr>
        <w:t>isa</w:t>
      </w:r>
      <w:r w:rsidR="000C6BED" w:rsidRPr="008E7F63">
        <w:rPr>
          <w:rFonts w:ascii="Arial" w:hAnsi="Arial" w:cs="Arial"/>
          <w:sz w:val="22"/>
          <w:szCs w:val="22"/>
          <w:lang w:eastAsia="et-EE"/>
        </w:rPr>
        <w:t>nõudeid käesoleva määruse kehtestamiseks</w:t>
      </w:r>
      <w:r w:rsidR="000C6BED" w:rsidRPr="008E7F63" w:rsidDel="005602FB">
        <w:rPr>
          <w:rFonts w:ascii="Arial" w:hAnsi="Arial" w:cs="Arial"/>
          <w:sz w:val="22"/>
          <w:szCs w:val="22"/>
          <w:lang w:eastAsia="et-EE"/>
        </w:rPr>
        <w:t>.</w:t>
      </w:r>
    </w:p>
    <w:p w14:paraId="2EB6FCC8" w14:textId="77777777" w:rsidR="00A63786" w:rsidRPr="00B62FEE" w:rsidRDefault="00A63786" w:rsidP="00EC52B5">
      <w:pPr>
        <w:jc w:val="both"/>
        <w:rPr>
          <w:rFonts w:ascii="Arial" w:hAnsi="Arial" w:cs="Arial"/>
          <w:sz w:val="22"/>
          <w:szCs w:val="22"/>
          <w:lang w:eastAsia="et-EE"/>
        </w:rPr>
      </w:pPr>
    </w:p>
    <w:p w14:paraId="0DBC6406" w14:textId="4939A6C5" w:rsidR="005602FB" w:rsidRDefault="00F72AB5" w:rsidP="00053420">
      <w:pPr>
        <w:jc w:val="both"/>
        <w:rPr>
          <w:rFonts w:ascii="Arial" w:hAnsi="Arial" w:cs="Arial"/>
          <w:b/>
          <w:bCs/>
          <w:sz w:val="22"/>
          <w:szCs w:val="22"/>
          <w:lang w:eastAsia="et-EE"/>
        </w:rPr>
      </w:pPr>
      <w:r w:rsidRPr="314F3D24">
        <w:rPr>
          <w:rFonts w:ascii="Arial" w:hAnsi="Arial" w:cs="Arial"/>
          <w:b/>
          <w:bCs/>
          <w:sz w:val="22"/>
          <w:szCs w:val="22"/>
          <w:lang w:eastAsia="et-EE"/>
        </w:rPr>
        <w:t>4</w:t>
      </w:r>
      <w:r w:rsidR="0004635E" w:rsidRPr="314F3D24">
        <w:rPr>
          <w:rFonts w:ascii="Arial" w:hAnsi="Arial" w:cs="Arial"/>
          <w:b/>
          <w:bCs/>
          <w:sz w:val="22"/>
          <w:szCs w:val="22"/>
          <w:lang w:eastAsia="et-EE"/>
        </w:rPr>
        <w:t xml:space="preserve">. </w:t>
      </w:r>
      <w:r w:rsidR="004B5C9B" w:rsidRPr="314F3D24">
        <w:rPr>
          <w:rFonts w:ascii="Arial" w:hAnsi="Arial" w:cs="Arial"/>
          <w:b/>
          <w:bCs/>
          <w:sz w:val="22"/>
          <w:szCs w:val="22"/>
          <w:lang w:eastAsia="et-EE"/>
        </w:rPr>
        <w:t>M</w:t>
      </w:r>
      <w:r w:rsidR="00F1682E" w:rsidRPr="314F3D24">
        <w:rPr>
          <w:rFonts w:ascii="Arial" w:hAnsi="Arial" w:cs="Arial"/>
          <w:b/>
          <w:bCs/>
          <w:sz w:val="22"/>
          <w:szCs w:val="22"/>
          <w:lang w:eastAsia="et-EE"/>
        </w:rPr>
        <w:t>õjude hindamine</w:t>
      </w:r>
    </w:p>
    <w:p w14:paraId="797F8BC7" w14:textId="288CEA00" w:rsidR="314F3D24" w:rsidRDefault="314F3D24" w:rsidP="314F3D24">
      <w:pPr>
        <w:jc w:val="both"/>
        <w:rPr>
          <w:rFonts w:ascii="Arial" w:hAnsi="Arial" w:cs="Arial"/>
          <w:b/>
          <w:bCs/>
          <w:sz w:val="22"/>
          <w:szCs w:val="22"/>
          <w:lang w:eastAsia="et-EE"/>
        </w:rPr>
      </w:pPr>
    </w:p>
    <w:p w14:paraId="73762C3A" w14:textId="32362922" w:rsidR="00761544" w:rsidRDefault="00D10FA5" w:rsidP="00761544">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D10FA5">
        <w:rPr>
          <w:rFonts w:ascii="Arial" w:hAnsi="Arial" w:cs="Arial"/>
          <w:sz w:val="22"/>
          <w:szCs w:val="22"/>
        </w:rPr>
        <w:t xml:space="preserve">Eelnõuga tehtavad muudatused on tehnilist ja rakenduslikku laadi. Nende eesmärk on viia valdkondlikud määrused kooskõlla </w:t>
      </w:r>
      <w:r w:rsidR="007613F8">
        <w:rPr>
          <w:rFonts w:ascii="Arial" w:hAnsi="Arial" w:cs="Arial"/>
          <w:sz w:val="22"/>
          <w:szCs w:val="22"/>
        </w:rPr>
        <w:t>547 SE</w:t>
      </w:r>
      <w:r w:rsidR="00EF78C4">
        <w:rPr>
          <w:rFonts w:ascii="Arial" w:hAnsi="Arial" w:cs="Arial"/>
          <w:sz w:val="22"/>
          <w:szCs w:val="22"/>
        </w:rPr>
        <w:t>-ga</w:t>
      </w:r>
      <w:r w:rsidR="00E83E2A">
        <w:rPr>
          <w:rFonts w:ascii="Arial" w:hAnsi="Arial" w:cs="Arial"/>
          <w:sz w:val="22"/>
          <w:szCs w:val="22"/>
        </w:rPr>
        <w:t xml:space="preserve"> </w:t>
      </w:r>
      <w:r w:rsidRPr="00D10FA5">
        <w:rPr>
          <w:rFonts w:ascii="Arial" w:hAnsi="Arial" w:cs="Arial"/>
          <w:sz w:val="22"/>
          <w:szCs w:val="22"/>
        </w:rPr>
        <w:t>ning tagada toitjakaotustoetuse rakendamiseks vajalikud menetluslikud ja andmetöötluslikud alused. Eelnõu mõju avaldub peamiselt teenust saavatele peredele ja riigiasutustele</w:t>
      </w:r>
      <w:r w:rsidR="00761544" w:rsidRPr="7D918B95">
        <w:rPr>
          <w:rStyle w:val="normaltextrun"/>
          <w:rFonts w:ascii="Arial" w:eastAsiaTheme="majorEastAsia" w:hAnsi="Arial" w:cs="Arial"/>
          <w:sz w:val="22"/>
          <w:szCs w:val="22"/>
        </w:rPr>
        <w:t xml:space="preserve">. </w:t>
      </w:r>
    </w:p>
    <w:p w14:paraId="15BFF659" w14:textId="042D946B" w:rsidR="00A63786" w:rsidRPr="00843C9B" w:rsidRDefault="00A63786" w:rsidP="000D2A06">
      <w:pPr>
        <w:pStyle w:val="paragraph"/>
        <w:spacing w:before="0" w:beforeAutospacing="0" w:after="0" w:afterAutospacing="0"/>
        <w:jc w:val="both"/>
        <w:textAlignment w:val="baseline"/>
        <w:rPr>
          <w:rStyle w:val="eop"/>
          <w:rFonts w:ascii="Arial" w:eastAsiaTheme="majorEastAsia" w:hAnsi="Arial" w:cs="Arial"/>
          <w:sz w:val="22"/>
          <w:szCs w:val="22"/>
        </w:rPr>
      </w:pPr>
    </w:p>
    <w:p w14:paraId="3B974BBE" w14:textId="557E99BA" w:rsidR="006178A2" w:rsidRPr="0054466A" w:rsidRDefault="006178A2" w:rsidP="000D2A06">
      <w:pPr>
        <w:pStyle w:val="paragraph"/>
        <w:spacing w:before="0" w:beforeAutospacing="0" w:after="0" w:afterAutospacing="0"/>
        <w:jc w:val="both"/>
        <w:textAlignment w:val="baseline"/>
        <w:rPr>
          <w:rFonts w:ascii="Arial" w:hAnsi="Arial" w:cs="Arial"/>
          <w:b/>
          <w:bCs/>
          <w:sz w:val="22"/>
          <w:szCs w:val="22"/>
        </w:rPr>
      </w:pPr>
      <w:r w:rsidRPr="0054466A">
        <w:rPr>
          <w:rFonts w:ascii="Arial" w:hAnsi="Arial" w:cs="Arial"/>
          <w:b/>
          <w:bCs/>
          <w:sz w:val="22"/>
          <w:szCs w:val="22"/>
        </w:rPr>
        <w:t xml:space="preserve">4.1. Mõju </w:t>
      </w:r>
      <w:r w:rsidR="0055350D">
        <w:rPr>
          <w:rFonts w:ascii="Arial" w:hAnsi="Arial" w:cs="Arial"/>
          <w:b/>
          <w:bCs/>
          <w:sz w:val="22"/>
          <w:szCs w:val="22"/>
        </w:rPr>
        <w:t>teenust saavatele peredele</w:t>
      </w:r>
    </w:p>
    <w:p w14:paraId="2BBD4B32" w14:textId="77777777" w:rsidR="00A63786" w:rsidRPr="0054466A" w:rsidRDefault="00A63786" w:rsidP="00EC52B5">
      <w:pPr>
        <w:pStyle w:val="paragraph"/>
        <w:spacing w:before="0" w:beforeAutospacing="0" w:after="0" w:afterAutospacing="0"/>
        <w:jc w:val="both"/>
        <w:textAlignment w:val="baseline"/>
        <w:rPr>
          <w:rFonts w:ascii="Arial" w:hAnsi="Arial" w:cs="Arial"/>
          <w:b/>
          <w:bCs/>
          <w:sz w:val="22"/>
          <w:szCs w:val="22"/>
        </w:rPr>
      </w:pPr>
    </w:p>
    <w:p w14:paraId="5F71114B" w14:textId="11175A69" w:rsidR="00A63786" w:rsidRDefault="00EB63F6" w:rsidP="000D2A06">
      <w:pPr>
        <w:jc w:val="both"/>
        <w:outlineLvl w:val="1"/>
        <w:rPr>
          <w:rFonts w:ascii="Arial" w:eastAsiaTheme="majorEastAsia" w:hAnsi="Arial" w:cs="Arial"/>
          <w:sz w:val="22"/>
          <w:szCs w:val="22"/>
        </w:rPr>
      </w:pPr>
      <w:r w:rsidRPr="00EC52B5">
        <w:rPr>
          <w:rFonts w:ascii="Arial" w:eastAsiaTheme="majorEastAsia" w:hAnsi="Arial" w:cs="Arial"/>
          <w:sz w:val="22"/>
          <w:szCs w:val="22"/>
        </w:rPr>
        <w:t xml:space="preserve">Eelnõu mõjutab toitjakaotustoetuse taotlejaid ja saajaid vähesel määral. Mõju seisneb peamiselt selles, et määrusega täpsustatakse toitjakaotustoetuse taotlemiseks vajalike andmete koosseisu </w:t>
      </w:r>
      <w:r w:rsidR="00892BEB">
        <w:rPr>
          <w:rFonts w:ascii="Arial" w:eastAsiaTheme="majorEastAsia" w:hAnsi="Arial" w:cs="Arial"/>
          <w:sz w:val="22"/>
          <w:szCs w:val="22"/>
        </w:rPr>
        <w:t>ja</w:t>
      </w:r>
      <w:r w:rsidRPr="00EC52B5">
        <w:rPr>
          <w:rFonts w:ascii="Arial" w:eastAsiaTheme="majorEastAsia" w:hAnsi="Arial" w:cs="Arial"/>
          <w:sz w:val="22"/>
          <w:szCs w:val="22"/>
        </w:rPr>
        <w:t xml:space="preserve"> sellega seotud </w:t>
      </w:r>
      <w:r w:rsidR="00EF78C4" w:rsidRPr="00EC52B5">
        <w:rPr>
          <w:rFonts w:ascii="Arial" w:eastAsiaTheme="majorEastAsia" w:hAnsi="Arial" w:cs="Arial"/>
          <w:sz w:val="22"/>
          <w:szCs w:val="22"/>
        </w:rPr>
        <w:t>menetluslike</w:t>
      </w:r>
      <w:r w:rsidRPr="00EC52B5">
        <w:rPr>
          <w:rFonts w:ascii="Arial" w:eastAsiaTheme="majorEastAsia" w:hAnsi="Arial" w:cs="Arial"/>
          <w:sz w:val="22"/>
          <w:szCs w:val="22"/>
        </w:rPr>
        <w:t xml:space="preserve"> aluseid, mis aitab tagada õigusselgust. Enamiku perede jaoks ei too muudatus kaasa täiendavat halduskoormust.</w:t>
      </w:r>
      <w:r w:rsidR="007613F8" w:rsidRPr="00EC52B5">
        <w:rPr>
          <w:rFonts w:ascii="Arial" w:eastAsiaTheme="majorEastAsia" w:hAnsi="Arial" w:cs="Arial"/>
          <w:sz w:val="22"/>
          <w:szCs w:val="22"/>
        </w:rPr>
        <w:t xml:space="preserve"> </w:t>
      </w:r>
    </w:p>
    <w:p w14:paraId="7AF20987" w14:textId="30D635B0" w:rsidR="0092503F" w:rsidRPr="0092503F" w:rsidRDefault="0023204C" w:rsidP="0092503F">
      <w:pPr>
        <w:jc w:val="both"/>
        <w:outlineLvl w:val="1"/>
        <w:rPr>
          <w:rFonts w:ascii="Arial" w:eastAsiaTheme="majorEastAsia" w:hAnsi="Arial" w:cs="Arial"/>
          <w:sz w:val="22"/>
          <w:szCs w:val="22"/>
        </w:rPr>
      </w:pPr>
      <w:r w:rsidRPr="00EC52B5">
        <w:rPr>
          <w:rFonts w:ascii="Arial" w:eastAsiaTheme="majorEastAsia" w:hAnsi="Arial" w:cs="Arial"/>
          <w:sz w:val="22"/>
          <w:szCs w:val="22"/>
        </w:rPr>
        <w:br/>
      </w:r>
      <w:r w:rsidR="0092503F">
        <w:rPr>
          <w:rFonts w:ascii="Arial" w:eastAsiaTheme="majorEastAsia" w:hAnsi="Arial" w:cs="Arial"/>
          <w:sz w:val="22"/>
          <w:szCs w:val="22"/>
        </w:rPr>
        <w:t>M</w:t>
      </w:r>
      <w:r w:rsidR="0092503F" w:rsidRPr="0092503F">
        <w:rPr>
          <w:rFonts w:ascii="Arial" w:eastAsiaTheme="majorEastAsia" w:hAnsi="Arial" w:cs="Arial"/>
          <w:sz w:val="22"/>
          <w:szCs w:val="22"/>
        </w:rPr>
        <w:t>uudatustega kaasnevaid mõjusid on täpsemalt analüüsitud 547 SE</w:t>
      </w:r>
      <w:r w:rsidR="00EF78C4">
        <w:rPr>
          <w:rFonts w:ascii="Arial" w:eastAsiaTheme="majorEastAsia" w:hAnsi="Arial" w:cs="Arial"/>
          <w:sz w:val="22"/>
          <w:szCs w:val="22"/>
        </w:rPr>
        <w:t xml:space="preserve"> seletuskirja</w:t>
      </w:r>
      <w:r w:rsidR="0092503F" w:rsidRPr="0092503F">
        <w:rPr>
          <w:rFonts w:ascii="Arial" w:eastAsiaTheme="majorEastAsia" w:hAnsi="Arial" w:cs="Arial"/>
          <w:sz w:val="22"/>
          <w:szCs w:val="22"/>
        </w:rPr>
        <w:t xml:space="preserve">s. </w:t>
      </w:r>
    </w:p>
    <w:p w14:paraId="6E67BB58" w14:textId="77777777" w:rsidR="00A63786" w:rsidRPr="00EC52B5" w:rsidRDefault="00A63786" w:rsidP="00EC52B5">
      <w:pPr>
        <w:jc w:val="both"/>
        <w:outlineLvl w:val="1"/>
        <w:rPr>
          <w:rStyle w:val="eop"/>
          <w:rFonts w:ascii="Arial" w:eastAsiaTheme="majorEastAsia" w:hAnsi="Arial" w:cs="Arial"/>
          <w:sz w:val="22"/>
          <w:szCs w:val="22"/>
        </w:rPr>
      </w:pPr>
    </w:p>
    <w:p w14:paraId="30D8B539" w14:textId="4FFB7E37" w:rsidR="0054466A" w:rsidRPr="0054466A" w:rsidRDefault="0054466A" w:rsidP="000D2A06">
      <w:pPr>
        <w:pStyle w:val="paragraph"/>
        <w:spacing w:before="0" w:beforeAutospacing="0" w:after="0" w:afterAutospacing="0"/>
        <w:jc w:val="both"/>
        <w:textAlignment w:val="baseline"/>
        <w:rPr>
          <w:rFonts w:ascii="Arial" w:hAnsi="Arial" w:cs="Arial"/>
          <w:b/>
          <w:bCs/>
          <w:sz w:val="22"/>
          <w:szCs w:val="22"/>
        </w:rPr>
      </w:pPr>
      <w:r w:rsidRPr="0054466A" w:rsidDel="00366BE1">
        <w:rPr>
          <w:rFonts w:ascii="Arial" w:hAnsi="Arial" w:cs="Arial"/>
          <w:b/>
          <w:bCs/>
          <w:sz w:val="22"/>
          <w:szCs w:val="22"/>
        </w:rPr>
        <w:t xml:space="preserve">4.2. </w:t>
      </w:r>
      <w:r w:rsidRPr="0054466A">
        <w:rPr>
          <w:rFonts w:ascii="Arial" w:hAnsi="Arial" w:cs="Arial"/>
          <w:b/>
          <w:bCs/>
          <w:sz w:val="22"/>
          <w:szCs w:val="22"/>
        </w:rPr>
        <w:t>Mõju riigiasutustele</w:t>
      </w:r>
    </w:p>
    <w:p w14:paraId="25E990B2" w14:textId="77777777" w:rsidR="00A63786" w:rsidRPr="0054466A" w:rsidRDefault="00A63786" w:rsidP="00EC52B5">
      <w:pPr>
        <w:pStyle w:val="paragraph"/>
        <w:spacing w:before="0" w:beforeAutospacing="0" w:after="0" w:afterAutospacing="0"/>
        <w:jc w:val="both"/>
        <w:textAlignment w:val="baseline"/>
        <w:rPr>
          <w:rFonts w:ascii="Arial" w:hAnsi="Arial" w:cs="Arial"/>
          <w:b/>
          <w:bCs/>
          <w:sz w:val="22"/>
          <w:szCs w:val="22"/>
        </w:rPr>
      </w:pPr>
    </w:p>
    <w:p w14:paraId="3AB56CEB" w14:textId="0B01CC6F" w:rsidR="00537DAA" w:rsidRDefault="004A3E0D" w:rsidP="000D2A06">
      <w:pPr>
        <w:pStyle w:val="paragraph"/>
        <w:spacing w:before="0" w:beforeAutospacing="0" w:after="0" w:afterAutospacing="0"/>
        <w:jc w:val="both"/>
        <w:textAlignment w:val="baseline"/>
        <w:rPr>
          <w:rFonts w:ascii="Arial" w:hAnsi="Arial" w:cs="Arial"/>
          <w:sz w:val="22"/>
          <w:szCs w:val="22"/>
        </w:rPr>
      </w:pPr>
      <w:r w:rsidRPr="004A3E0D">
        <w:rPr>
          <w:rFonts w:ascii="Arial" w:hAnsi="Arial" w:cs="Arial"/>
          <w:sz w:val="22"/>
          <w:szCs w:val="22"/>
        </w:rPr>
        <w:t xml:space="preserve">Eelnõu mõjutab peamiselt </w:t>
      </w:r>
      <w:r w:rsidR="00533580">
        <w:rPr>
          <w:rFonts w:ascii="Arial" w:hAnsi="Arial" w:cs="Arial"/>
          <w:sz w:val="22"/>
          <w:szCs w:val="22"/>
        </w:rPr>
        <w:t>SKA</w:t>
      </w:r>
      <w:r w:rsidRPr="004A3E0D">
        <w:rPr>
          <w:rFonts w:ascii="Arial" w:hAnsi="Arial" w:cs="Arial"/>
          <w:sz w:val="22"/>
          <w:szCs w:val="22"/>
        </w:rPr>
        <w:t xml:space="preserve"> töökorraldust ja </w:t>
      </w:r>
      <w:r w:rsidR="00F62924">
        <w:rPr>
          <w:rFonts w:ascii="Arial" w:hAnsi="Arial" w:cs="Arial"/>
          <w:sz w:val="22"/>
          <w:szCs w:val="22"/>
        </w:rPr>
        <w:t>SKAIS</w:t>
      </w:r>
      <w:r w:rsidR="00EF78C4">
        <w:rPr>
          <w:rFonts w:ascii="Arial" w:hAnsi="Arial" w:cs="Arial"/>
          <w:sz w:val="22"/>
          <w:szCs w:val="22"/>
        </w:rPr>
        <w:t>2</w:t>
      </w:r>
      <w:r w:rsidR="00F62924">
        <w:rPr>
          <w:rFonts w:ascii="Arial" w:hAnsi="Arial" w:cs="Arial"/>
          <w:sz w:val="22"/>
          <w:szCs w:val="22"/>
        </w:rPr>
        <w:t>-i</w:t>
      </w:r>
      <w:r w:rsidRPr="004A3E0D">
        <w:rPr>
          <w:rFonts w:ascii="Arial" w:hAnsi="Arial" w:cs="Arial"/>
          <w:sz w:val="22"/>
          <w:szCs w:val="22"/>
        </w:rPr>
        <w:t xml:space="preserve"> andmekoosseisu. Määrusega lisatakse toitjakaotustoetus </w:t>
      </w:r>
      <w:r w:rsidRPr="00C82D41">
        <w:rPr>
          <w:rFonts w:ascii="Arial" w:hAnsi="Arial" w:cs="Arial"/>
          <w:sz w:val="22"/>
          <w:szCs w:val="22"/>
        </w:rPr>
        <w:t>perehüvitiste taotluse andmete</w:t>
      </w:r>
      <w:r w:rsidRPr="004A3E0D">
        <w:rPr>
          <w:rFonts w:ascii="Arial" w:hAnsi="Arial" w:cs="Arial"/>
          <w:sz w:val="22"/>
          <w:szCs w:val="22"/>
        </w:rPr>
        <w:t xml:space="preserve"> loetellu ning täiendatakse perehüvitiste määramise ja maksmise alusandmete loetelu </w:t>
      </w:r>
      <w:r w:rsidR="005C18F5">
        <w:rPr>
          <w:rFonts w:ascii="Arial" w:hAnsi="Arial" w:cs="Arial"/>
          <w:sz w:val="22"/>
          <w:szCs w:val="22"/>
        </w:rPr>
        <w:t>SKAIS</w:t>
      </w:r>
      <w:r w:rsidR="00EF78C4">
        <w:rPr>
          <w:rFonts w:ascii="Arial" w:hAnsi="Arial" w:cs="Arial"/>
          <w:sz w:val="22"/>
          <w:szCs w:val="22"/>
        </w:rPr>
        <w:t>2</w:t>
      </w:r>
      <w:r w:rsidR="005C18F5">
        <w:rPr>
          <w:rFonts w:ascii="Arial" w:hAnsi="Arial" w:cs="Arial"/>
          <w:sz w:val="22"/>
          <w:szCs w:val="22"/>
        </w:rPr>
        <w:t>-s</w:t>
      </w:r>
      <w:r w:rsidRPr="004A3E0D">
        <w:rPr>
          <w:rFonts w:ascii="Arial" w:hAnsi="Arial" w:cs="Arial"/>
          <w:sz w:val="22"/>
          <w:szCs w:val="22"/>
        </w:rPr>
        <w:t xml:space="preserve">. Samuti </w:t>
      </w:r>
      <w:r w:rsidR="002128E3">
        <w:rPr>
          <w:rFonts w:ascii="Arial" w:hAnsi="Arial" w:cs="Arial"/>
          <w:sz w:val="22"/>
          <w:szCs w:val="22"/>
        </w:rPr>
        <w:t>keh</w:t>
      </w:r>
      <w:r w:rsidRPr="004A3E0D">
        <w:rPr>
          <w:rFonts w:ascii="Arial" w:hAnsi="Arial" w:cs="Arial"/>
          <w:sz w:val="22"/>
          <w:szCs w:val="22"/>
        </w:rPr>
        <w:t xml:space="preserve">testatakse üleminekusäte, mille eesmärk on tagada enne 1. oktoobrit </w:t>
      </w:r>
      <w:r w:rsidR="00602313" w:rsidRPr="004A3E0D">
        <w:rPr>
          <w:rFonts w:ascii="Arial" w:hAnsi="Arial" w:cs="Arial"/>
          <w:sz w:val="22"/>
          <w:szCs w:val="22"/>
        </w:rPr>
        <w:t xml:space="preserve">2026. a </w:t>
      </w:r>
      <w:r w:rsidRPr="004A3E0D">
        <w:rPr>
          <w:rFonts w:ascii="Arial" w:hAnsi="Arial" w:cs="Arial"/>
          <w:sz w:val="22"/>
          <w:szCs w:val="22"/>
        </w:rPr>
        <w:t>määratud toitjakaotuspensionide ja toitja</w:t>
      </w:r>
      <w:r w:rsidR="00CA4E99">
        <w:rPr>
          <w:rFonts w:ascii="Arial" w:hAnsi="Arial" w:cs="Arial"/>
          <w:sz w:val="22"/>
          <w:szCs w:val="22"/>
        </w:rPr>
        <w:t xml:space="preserve"> kaotuse</w:t>
      </w:r>
      <w:r w:rsidRPr="004A3E0D">
        <w:rPr>
          <w:rFonts w:ascii="Arial" w:hAnsi="Arial" w:cs="Arial"/>
          <w:sz w:val="22"/>
          <w:szCs w:val="22"/>
        </w:rPr>
        <w:t xml:space="preserve"> korral määratud rahvapensionide maksmise ja ümberarvutamise jätkumine nende isikute puhul, kellel ei teki õigust toitjakaotustoetusele</w:t>
      </w:r>
      <w:r w:rsidR="00FB7ABF">
        <w:rPr>
          <w:rFonts w:ascii="Arial" w:hAnsi="Arial" w:cs="Arial"/>
          <w:sz w:val="22"/>
          <w:szCs w:val="22"/>
        </w:rPr>
        <w:t xml:space="preserve"> </w:t>
      </w:r>
      <w:proofErr w:type="spellStart"/>
      <w:r w:rsidR="00254BF4">
        <w:rPr>
          <w:rFonts w:ascii="Arial" w:hAnsi="Arial" w:cs="Arial"/>
          <w:sz w:val="22"/>
          <w:szCs w:val="22"/>
        </w:rPr>
        <w:t>PHS-i</w:t>
      </w:r>
      <w:proofErr w:type="spellEnd"/>
      <w:r w:rsidR="00FB7ABF">
        <w:rPr>
          <w:rFonts w:ascii="Arial" w:hAnsi="Arial" w:cs="Arial"/>
          <w:sz w:val="22"/>
          <w:szCs w:val="22"/>
        </w:rPr>
        <w:t xml:space="preserve"> alusel</w:t>
      </w:r>
      <w:r w:rsidRPr="004A3E0D">
        <w:rPr>
          <w:rFonts w:ascii="Arial" w:hAnsi="Arial" w:cs="Arial"/>
          <w:sz w:val="22"/>
          <w:szCs w:val="22"/>
        </w:rPr>
        <w:t>. Sellega tagatakse õigusselgus ja menetluse järjepidevus.</w:t>
      </w:r>
    </w:p>
    <w:p w14:paraId="050F35BE" w14:textId="77777777" w:rsidR="00A63786" w:rsidRDefault="00A63786" w:rsidP="00EC52B5">
      <w:pPr>
        <w:pStyle w:val="paragraph"/>
        <w:spacing w:before="0" w:beforeAutospacing="0" w:after="0" w:afterAutospacing="0"/>
        <w:jc w:val="both"/>
        <w:textAlignment w:val="baseline"/>
        <w:rPr>
          <w:rFonts w:ascii="Arial" w:hAnsi="Arial" w:cs="Arial"/>
          <w:sz w:val="22"/>
          <w:szCs w:val="22"/>
        </w:rPr>
      </w:pPr>
    </w:p>
    <w:p w14:paraId="7CCEF3D8" w14:textId="23F034B1" w:rsidR="0054466A" w:rsidRPr="0054466A" w:rsidRDefault="0054466A" w:rsidP="000D2A06">
      <w:pPr>
        <w:pStyle w:val="paragraph"/>
        <w:spacing w:before="0" w:beforeAutospacing="0" w:after="0" w:afterAutospacing="0"/>
        <w:jc w:val="both"/>
        <w:textAlignment w:val="baseline"/>
        <w:rPr>
          <w:rFonts w:ascii="Arial" w:hAnsi="Arial" w:cs="Arial"/>
          <w:b/>
          <w:bCs/>
          <w:sz w:val="22"/>
          <w:szCs w:val="22"/>
        </w:rPr>
      </w:pPr>
      <w:r w:rsidRPr="0054466A">
        <w:rPr>
          <w:rFonts w:ascii="Arial" w:hAnsi="Arial" w:cs="Arial"/>
          <w:b/>
          <w:bCs/>
          <w:sz w:val="22"/>
          <w:szCs w:val="22"/>
        </w:rPr>
        <w:t>4.</w:t>
      </w:r>
      <w:r w:rsidR="00366BE1">
        <w:rPr>
          <w:rFonts w:ascii="Arial" w:hAnsi="Arial" w:cs="Arial"/>
          <w:b/>
          <w:bCs/>
          <w:sz w:val="22"/>
          <w:szCs w:val="22"/>
        </w:rPr>
        <w:t>3</w:t>
      </w:r>
      <w:r w:rsidRPr="0054466A">
        <w:rPr>
          <w:rFonts w:ascii="Arial" w:hAnsi="Arial" w:cs="Arial"/>
          <w:b/>
          <w:bCs/>
          <w:sz w:val="22"/>
          <w:szCs w:val="22"/>
        </w:rPr>
        <w:t xml:space="preserve">. Mõju riigieelarvele </w:t>
      </w:r>
    </w:p>
    <w:p w14:paraId="38764CEC" w14:textId="77777777" w:rsidR="00A63786" w:rsidRPr="0054466A" w:rsidRDefault="00A63786" w:rsidP="00EC52B5">
      <w:pPr>
        <w:pStyle w:val="paragraph"/>
        <w:spacing w:before="0" w:beforeAutospacing="0" w:after="0" w:afterAutospacing="0"/>
        <w:jc w:val="both"/>
        <w:textAlignment w:val="baseline"/>
        <w:rPr>
          <w:rFonts w:ascii="Arial" w:hAnsi="Arial" w:cs="Arial"/>
          <w:b/>
          <w:bCs/>
          <w:sz w:val="22"/>
          <w:szCs w:val="22"/>
        </w:rPr>
      </w:pPr>
    </w:p>
    <w:p w14:paraId="2A6DA9B8" w14:textId="6E6B2797" w:rsidR="0054466A" w:rsidRPr="0054466A" w:rsidRDefault="00A070AB" w:rsidP="000D2A06">
      <w:pPr>
        <w:pStyle w:val="paragraph"/>
        <w:spacing w:before="0" w:beforeAutospacing="0" w:after="0" w:afterAutospacing="0"/>
        <w:jc w:val="both"/>
        <w:textAlignment w:val="baseline"/>
        <w:rPr>
          <w:rFonts w:ascii="Arial" w:hAnsi="Arial" w:cs="Arial"/>
          <w:sz w:val="22"/>
          <w:szCs w:val="22"/>
        </w:rPr>
      </w:pPr>
      <w:r w:rsidRPr="00A070AB">
        <w:rPr>
          <w:rFonts w:ascii="Arial" w:hAnsi="Arial" w:cs="Arial"/>
          <w:sz w:val="22"/>
          <w:szCs w:val="22"/>
        </w:rPr>
        <w:t xml:space="preserve">Määruse rakendamiseks vajalikud tegevused on seotud eelkõige </w:t>
      </w:r>
      <w:r w:rsidR="002128E3">
        <w:rPr>
          <w:rFonts w:ascii="Arial" w:hAnsi="Arial" w:cs="Arial"/>
          <w:sz w:val="22"/>
          <w:szCs w:val="22"/>
        </w:rPr>
        <w:t>SKAIS</w:t>
      </w:r>
      <w:r w:rsidR="00EF78C4">
        <w:rPr>
          <w:rFonts w:ascii="Arial" w:hAnsi="Arial" w:cs="Arial"/>
          <w:sz w:val="22"/>
          <w:szCs w:val="22"/>
        </w:rPr>
        <w:t>2</w:t>
      </w:r>
      <w:r w:rsidR="002128E3">
        <w:rPr>
          <w:rFonts w:ascii="Arial" w:hAnsi="Arial" w:cs="Arial"/>
          <w:sz w:val="22"/>
          <w:szCs w:val="22"/>
        </w:rPr>
        <w:t>-i</w:t>
      </w:r>
      <w:r w:rsidRPr="00A070AB">
        <w:rPr>
          <w:rFonts w:ascii="Arial" w:hAnsi="Arial" w:cs="Arial"/>
          <w:sz w:val="22"/>
          <w:szCs w:val="22"/>
        </w:rPr>
        <w:t xml:space="preserve"> seadistamise ja andmekoosseisu täpsustamisega.</w:t>
      </w:r>
      <w:r>
        <w:rPr>
          <w:rFonts w:ascii="Arial" w:hAnsi="Arial" w:cs="Arial"/>
          <w:sz w:val="22"/>
          <w:szCs w:val="22"/>
        </w:rPr>
        <w:t xml:space="preserve"> </w:t>
      </w:r>
      <w:r w:rsidR="0054466A" w:rsidRPr="0054466A">
        <w:rPr>
          <w:rFonts w:ascii="Arial" w:hAnsi="Arial" w:cs="Arial"/>
          <w:sz w:val="22"/>
          <w:szCs w:val="22"/>
        </w:rPr>
        <w:t xml:space="preserve">Eelnõu ei too kaasa </w:t>
      </w:r>
      <w:r w:rsidR="002128E3">
        <w:rPr>
          <w:rFonts w:ascii="Arial" w:hAnsi="Arial" w:cs="Arial"/>
          <w:sz w:val="22"/>
          <w:szCs w:val="22"/>
        </w:rPr>
        <w:t>lisa</w:t>
      </w:r>
      <w:r w:rsidR="0054466A" w:rsidRPr="0054466A">
        <w:rPr>
          <w:rFonts w:ascii="Arial" w:hAnsi="Arial" w:cs="Arial"/>
          <w:sz w:val="22"/>
          <w:szCs w:val="22"/>
        </w:rPr>
        <w:t xml:space="preserve">kulusid võrreldes riigieelarves </w:t>
      </w:r>
      <w:r w:rsidR="00EF78C4" w:rsidRPr="00EF78C4">
        <w:rPr>
          <w:rFonts w:ascii="Arial" w:hAnsi="Arial" w:cs="Arial"/>
          <w:sz w:val="22"/>
          <w:szCs w:val="22"/>
        </w:rPr>
        <w:t>547 SE</w:t>
      </w:r>
      <w:r w:rsidR="00EF78C4">
        <w:rPr>
          <w:rFonts w:ascii="Arial" w:hAnsi="Arial" w:cs="Arial"/>
          <w:sz w:val="22"/>
          <w:szCs w:val="22"/>
        </w:rPr>
        <w:t>-ga</w:t>
      </w:r>
      <w:r w:rsidR="00EF78C4" w:rsidRPr="00EF78C4">
        <w:rPr>
          <w:rFonts w:ascii="Arial" w:hAnsi="Arial" w:cs="Arial"/>
          <w:sz w:val="22"/>
          <w:szCs w:val="22"/>
        </w:rPr>
        <w:t xml:space="preserve"> </w:t>
      </w:r>
      <w:r w:rsidR="00EF78C4">
        <w:rPr>
          <w:rFonts w:ascii="Arial" w:hAnsi="Arial" w:cs="Arial"/>
          <w:sz w:val="22"/>
          <w:szCs w:val="22"/>
        </w:rPr>
        <w:t xml:space="preserve">seoses </w:t>
      </w:r>
      <w:r w:rsidR="0054466A" w:rsidRPr="0054466A">
        <w:rPr>
          <w:rFonts w:ascii="Arial" w:hAnsi="Arial" w:cs="Arial"/>
          <w:sz w:val="22"/>
          <w:szCs w:val="22"/>
        </w:rPr>
        <w:t>kavandatuga ega mõjuta riigieelarve tasakaalu.</w:t>
      </w:r>
    </w:p>
    <w:p w14:paraId="3D592C75" w14:textId="77777777" w:rsidR="00A63786" w:rsidRPr="0054466A" w:rsidRDefault="00A63786" w:rsidP="00EC52B5">
      <w:pPr>
        <w:pStyle w:val="paragraph"/>
        <w:spacing w:before="0" w:beforeAutospacing="0" w:after="0" w:afterAutospacing="0"/>
        <w:jc w:val="both"/>
        <w:textAlignment w:val="baseline"/>
        <w:rPr>
          <w:rFonts w:ascii="Arial" w:hAnsi="Arial" w:cs="Arial"/>
          <w:sz w:val="22"/>
          <w:szCs w:val="22"/>
        </w:rPr>
      </w:pPr>
    </w:p>
    <w:p w14:paraId="4C14C23F" w14:textId="2D7E2FE5" w:rsidR="0054466A" w:rsidRPr="0054466A" w:rsidRDefault="0054466A" w:rsidP="000D2A06">
      <w:pPr>
        <w:pStyle w:val="paragraph"/>
        <w:spacing w:before="0" w:beforeAutospacing="0" w:after="0" w:afterAutospacing="0"/>
        <w:jc w:val="both"/>
        <w:textAlignment w:val="baseline"/>
        <w:rPr>
          <w:rFonts w:ascii="Arial" w:hAnsi="Arial" w:cs="Arial"/>
          <w:b/>
          <w:bCs/>
          <w:sz w:val="22"/>
          <w:szCs w:val="22"/>
        </w:rPr>
      </w:pPr>
      <w:r w:rsidRPr="0054466A">
        <w:rPr>
          <w:rFonts w:ascii="Arial" w:hAnsi="Arial" w:cs="Arial"/>
          <w:b/>
          <w:bCs/>
          <w:sz w:val="22"/>
          <w:szCs w:val="22"/>
        </w:rPr>
        <w:t>4.</w:t>
      </w:r>
      <w:r w:rsidR="00366BE1">
        <w:rPr>
          <w:rFonts w:ascii="Arial" w:hAnsi="Arial" w:cs="Arial"/>
          <w:b/>
          <w:bCs/>
          <w:sz w:val="22"/>
          <w:szCs w:val="22"/>
        </w:rPr>
        <w:t>4</w:t>
      </w:r>
      <w:r w:rsidRPr="0054466A">
        <w:rPr>
          <w:rFonts w:ascii="Arial" w:hAnsi="Arial" w:cs="Arial"/>
          <w:b/>
          <w:bCs/>
          <w:sz w:val="22"/>
          <w:szCs w:val="22"/>
        </w:rPr>
        <w:t>. Andmekaitsealane mõjuhinnang</w:t>
      </w:r>
    </w:p>
    <w:p w14:paraId="7BE4A724" w14:textId="77777777" w:rsidR="00A63786" w:rsidRPr="0054466A" w:rsidRDefault="00A63786" w:rsidP="00EC52B5">
      <w:pPr>
        <w:pStyle w:val="paragraph"/>
        <w:spacing w:before="0" w:beforeAutospacing="0" w:after="0" w:afterAutospacing="0"/>
        <w:jc w:val="both"/>
        <w:textAlignment w:val="baseline"/>
        <w:rPr>
          <w:rFonts w:ascii="Arial" w:hAnsi="Arial" w:cs="Arial"/>
          <w:b/>
          <w:bCs/>
          <w:sz w:val="22"/>
          <w:szCs w:val="22"/>
        </w:rPr>
      </w:pPr>
    </w:p>
    <w:p w14:paraId="55513F54" w14:textId="3B3207D3" w:rsidR="00A53C21" w:rsidRPr="0054466A" w:rsidRDefault="00EA20F2" w:rsidP="00EC52B5">
      <w:pPr>
        <w:pStyle w:val="paragraph"/>
        <w:spacing w:before="0" w:beforeAutospacing="0" w:after="0" w:afterAutospacing="0"/>
        <w:jc w:val="both"/>
        <w:textAlignment w:val="baseline"/>
        <w:rPr>
          <w:rFonts w:ascii="Arial" w:hAnsi="Arial" w:cs="Arial"/>
          <w:sz w:val="22"/>
          <w:szCs w:val="22"/>
        </w:rPr>
      </w:pPr>
      <w:r w:rsidRPr="00EA20F2">
        <w:rPr>
          <w:rFonts w:ascii="Arial" w:hAnsi="Arial" w:cs="Arial"/>
          <w:sz w:val="22"/>
          <w:szCs w:val="22"/>
        </w:rPr>
        <w:t xml:space="preserve">Toitjakaotustoetuse määramise ja maksmise aluseks olev andmetöötlus toimub samas õiguslikus raamistikus nagu teiste perehüvitiste puhul, mida menetletakse </w:t>
      </w:r>
      <w:proofErr w:type="spellStart"/>
      <w:r w:rsidR="00AC47E5">
        <w:rPr>
          <w:rFonts w:ascii="Arial" w:hAnsi="Arial" w:cs="Arial"/>
          <w:sz w:val="22"/>
          <w:szCs w:val="22"/>
        </w:rPr>
        <w:t>PHS-i</w:t>
      </w:r>
      <w:proofErr w:type="spellEnd"/>
      <w:r w:rsidRPr="00EA20F2">
        <w:rPr>
          <w:rFonts w:ascii="Arial" w:hAnsi="Arial" w:cs="Arial"/>
          <w:sz w:val="22"/>
          <w:szCs w:val="22"/>
        </w:rPr>
        <w:t xml:space="preserve"> alusel </w:t>
      </w:r>
      <w:r w:rsidR="00AC47E5">
        <w:rPr>
          <w:rFonts w:ascii="Arial" w:hAnsi="Arial" w:cs="Arial"/>
          <w:sz w:val="22"/>
          <w:szCs w:val="22"/>
        </w:rPr>
        <w:t>SKAIS</w:t>
      </w:r>
      <w:r w:rsidR="00EF78C4">
        <w:rPr>
          <w:rFonts w:ascii="Arial" w:hAnsi="Arial" w:cs="Arial"/>
          <w:sz w:val="22"/>
          <w:szCs w:val="22"/>
        </w:rPr>
        <w:t>2</w:t>
      </w:r>
      <w:r w:rsidR="00AC47E5">
        <w:rPr>
          <w:rFonts w:ascii="Arial" w:hAnsi="Arial" w:cs="Arial"/>
          <w:sz w:val="22"/>
          <w:szCs w:val="22"/>
        </w:rPr>
        <w:t>-</w:t>
      </w:r>
      <w:r w:rsidRPr="00EA20F2">
        <w:rPr>
          <w:rFonts w:ascii="Arial" w:hAnsi="Arial" w:cs="Arial"/>
          <w:sz w:val="22"/>
          <w:szCs w:val="22"/>
        </w:rPr>
        <w:t>s. S</w:t>
      </w:r>
      <w:r w:rsidR="005E27E5">
        <w:rPr>
          <w:rFonts w:ascii="Arial" w:hAnsi="Arial" w:cs="Arial"/>
          <w:sz w:val="22"/>
          <w:szCs w:val="22"/>
        </w:rPr>
        <w:t>KAIS</w:t>
      </w:r>
      <w:r w:rsidR="00EF78C4">
        <w:rPr>
          <w:rFonts w:ascii="Arial" w:hAnsi="Arial" w:cs="Arial"/>
          <w:sz w:val="22"/>
          <w:szCs w:val="22"/>
        </w:rPr>
        <w:t>2</w:t>
      </w:r>
      <w:r w:rsidR="005E27E5">
        <w:rPr>
          <w:rFonts w:ascii="Arial" w:hAnsi="Arial" w:cs="Arial"/>
          <w:sz w:val="22"/>
          <w:szCs w:val="22"/>
        </w:rPr>
        <w:t>-i</w:t>
      </w:r>
      <w:r w:rsidRPr="00EA20F2">
        <w:rPr>
          <w:rFonts w:ascii="Arial" w:hAnsi="Arial" w:cs="Arial"/>
          <w:sz w:val="22"/>
          <w:szCs w:val="22"/>
        </w:rPr>
        <w:t xml:space="preserve"> põhimäärus sätestab, milliseid andmeid infosüsteemis töödeldakse </w:t>
      </w:r>
      <w:r w:rsidR="00296EC5">
        <w:rPr>
          <w:rFonts w:ascii="Arial" w:hAnsi="Arial" w:cs="Arial"/>
          <w:sz w:val="22"/>
          <w:szCs w:val="22"/>
        </w:rPr>
        <w:t>ja</w:t>
      </w:r>
      <w:r w:rsidRPr="00EA20F2">
        <w:rPr>
          <w:rFonts w:ascii="Arial" w:hAnsi="Arial" w:cs="Arial"/>
          <w:sz w:val="22"/>
          <w:szCs w:val="22"/>
        </w:rPr>
        <w:t xml:space="preserve"> milliste andmekogude andmeid kasutatakse andmeallikana. Käesoleva määrusega täpsustatakse toitjakaotustoetuse rakendamiseks vajalike taotluse andmete ja alusandmete koosseisu. Määrus ei loo uut iseseisvat andmetöötluse eesmärki ega uut andmekogu, vaid täpsustab olemasolevas õiguslikus raamistikus töödeldavaid andmeid. Andmetöötlusega seotud laiema</w:t>
      </w:r>
      <w:r w:rsidR="005E27E5">
        <w:rPr>
          <w:rFonts w:ascii="Arial" w:hAnsi="Arial" w:cs="Arial"/>
          <w:sz w:val="22"/>
          <w:szCs w:val="22"/>
        </w:rPr>
        <w:t>i</w:t>
      </w:r>
      <w:r w:rsidRPr="00EA20F2">
        <w:rPr>
          <w:rFonts w:ascii="Arial" w:hAnsi="Arial" w:cs="Arial"/>
          <w:sz w:val="22"/>
          <w:szCs w:val="22"/>
        </w:rPr>
        <w:t>d küsimus</w:t>
      </w:r>
      <w:r w:rsidR="005E27E5">
        <w:rPr>
          <w:rFonts w:ascii="Arial" w:hAnsi="Arial" w:cs="Arial"/>
          <w:sz w:val="22"/>
          <w:szCs w:val="22"/>
        </w:rPr>
        <w:t>i</w:t>
      </w:r>
      <w:r w:rsidRPr="00EA20F2">
        <w:rPr>
          <w:rFonts w:ascii="Arial" w:hAnsi="Arial" w:cs="Arial"/>
          <w:sz w:val="22"/>
          <w:szCs w:val="22"/>
        </w:rPr>
        <w:t xml:space="preserve"> on käsitletud </w:t>
      </w:r>
      <w:r w:rsidR="00153AED" w:rsidRPr="000E5D6E">
        <w:rPr>
          <w:rFonts w:ascii="Arial" w:hAnsi="Arial" w:cs="Arial"/>
          <w:sz w:val="22"/>
          <w:szCs w:val="22"/>
        </w:rPr>
        <w:t>547 SE</w:t>
      </w:r>
      <w:r w:rsidRPr="00E83F2E">
        <w:rPr>
          <w:rFonts w:ascii="Arial" w:hAnsi="Arial" w:cs="Arial"/>
          <w:sz w:val="22"/>
          <w:szCs w:val="22"/>
        </w:rPr>
        <w:t xml:space="preserve"> seletuskirjas</w:t>
      </w:r>
      <w:r w:rsidRPr="00EA20F2">
        <w:rPr>
          <w:rFonts w:ascii="Arial" w:hAnsi="Arial" w:cs="Arial"/>
          <w:sz w:val="22"/>
          <w:szCs w:val="22"/>
        </w:rPr>
        <w:t>.</w:t>
      </w:r>
    </w:p>
    <w:p w14:paraId="506F2710" w14:textId="77777777" w:rsidR="00D11E9A" w:rsidRPr="0054466A" w:rsidRDefault="00D11E9A" w:rsidP="00EC52B5">
      <w:pPr>
        <w:pStyle w:val="paragraph"/>
        <w:spacing w:before="0" w:beforeAutospacing="0" w:after="0" w:afterAutospacing="0"/>
        <w:jc w:val="both"/>
        <w:textAlignment w:val="baseline"/>
        <w:rPr>
          <w:rFonts w:ascii="Arial" w:hAnsi="Arial" w:cs="Arial"/>
          <w:sz w:val="22"/>
          <w:szCs w:val="22"/>
        </w:rPr>
      </w:pPr>
    </w:p>
    <w:p w14:paraId="38363D95" w14:textId="77777777" w:rsidR="00D22692" w:rsidRDefault="00D22692" w:rsidP="00D22692">
      <w:pPr>
        <w:jc w:val="both"/>
        <w:rPr>
          <w:rFonts w:ascii="Arial" w:hAnsi="Arial" w:cs="Arial"/>
          <w:b/>
          <w:sz w:val="22"/>
          <w:szCs w:val="22"/>
        </w:rPr>
      </w:pPr>
      <w:r w:rsidRPr="00A13D90">
        <w:rPr>
          <w:rFonts w:ascii="Arial" w:hAnsi="Arial" w:cs="Arial"/>
          <w:b/>
          <w:sz w:val="22"/>
          <w:szCs w:val="22"/>
          <w:lang w:eastAsia="et-EE"/>
        </w:rPr>
        <w:lastRenderedPageBreak/>
        <w:t xml:space="preserve">5. Määruse </w:t>
      </w:r>
      <w:r w:rsidRPr="00A13D90">
        <w:rPr>
          <w:rFonts w:ascii="Arial" w:hAnsi="Arial" w:cs="Arial"/>
          <w:b/>
          <w:sz w:val="22"/>
          <w:szCs w:val="22"/>
        </w:rPr>
        <w:t>rakendamisega seotud tegevused, vajalikud kulud ja määruse rakendamise eeldatavad tulud</w:t>
      </w:r>
    </w:p>
    <w:p w14:paraId="13E5558C" w14:textId="77777777" w:rsidR="00D22692" w:rsidRDefault="00D22692" w:rsidP="00D22692">
      <w:pPr>
        <w:jc w:val="both"/>
        <w:rPr>
          <w:rFonts w:ascii="Arial" w:hAnsi="Arial" w:cs="Arial"/>
          <w:b/>
          <w:sz w:val="22"/>
          <w:szCs w:val="22"/>
        </w:rPr>
      </w:pPr>
    </w:p>
    <w:p w14:paraId="7A31D277" w14:textId="5A4C33C4" w:rsidR="0008276D" w:rsidRDefault="00D22692" w:rsidP="0008276D">
      <w:pPr>
        <w:jc w:val="both"/>
        <w:rPr>
          <w:rFonts w:ascii="Arial" w:hAnsi="Arial" w:cs="Arial"/>
          <w:sz w:val="22"/>
          <w:szCs w:val="22"/>
        </w:rPr>
      </w:pPr>
      <w:r w:rsidRPr="00EE4932">
        <w:rPr>
          <w:rFonts w:ascii="Arial" w:hAnsi="Arial" w:cs="Arial"/>
          <w:sz w:val="22"/>
          <w:szCs w:val="22"/>
        </w:rPr>
        <w:t xml:space="preserve">Kavandatud </w:t>
      </w:r>
      <w:r>
        <w:rPr>
          <w:rFonts w:ascii="Arial" w:hAnsi="Arial" w:cs="Arial"/>
          <w:sz w:val="22"/>
          <w:szCs w:val="22"/>
        </w:rPr>
        <w:t xml:space="preserve">muudatuste </w:t>
      </w:r>
      <w:r w:rsidR="0064496D">
        <w:rPr>
          <w:rFonts w:ascii="Arial" w:hAnsi="Arial" w:cs="Arial"/>
          <w:sz w:val="22"/>
          <w:szCs w:val="22"/>
        </w:rPr>
        <w:t xml:space="preserve">viimisel </w:t>
      </w:r>
      <w:r>
        <w:rPr>
          <w:rFonts w:ascii="Arial" w:hAnsi="Arial" w:cs="Arial"/>
          <w:sz w:val="22"/>
          <w:szCs w:val="22"/>
        </w:rPr>
        <w:t>SKAIS</w:t>
      </w:r>
      <w:r w:rsidR="009843E6">
        <w:rPr>
          <w:rFonts w:ascii="Arial" w:hAnsi="Arial" w:cs="Arial"/>
          <w:sz w:val="22"/>
          <w:szCs w:val="22"/>
        </w:rPr>
        <w:t>2</w:t>
      </w:r>
      <w:r w:rsidR="008B7D83">
        <w:rPr>
          <w:rFonts w:ascii="Arial" w:hAnsi="Arial" w:cs="Arial"/>
          <w:sz w:val="22"/>
          <w:szCs w:val="22"/>
        </w:rPr>
        <w:t>-</w:t>
      </w:r>
      <w:r w:rsidR="009843E6">
        <w:rPr>
          <w:rFonts w:ascii="Arial" w:hAnsi="Arial" w:cs="Arial"/>
          <w:sz w:val="22"/>
          <w:szCs w:val="22"/>
        </w:rPr>
        <w:t>e</w:t>
      </w:r>
      <w:r>
        <w:rPr>
          <w:rFonts w:ascii="Arial" w:hAnsi="Arial" w:cs="Arial"/>
          <w:sz w:val="22"/>
          <w:szCs w:val="22"/>
        </w:rPr>
        <w:t xml:space="preserve"> </w:t>
      </w:r>
      <w:r w:rsidRPr="00EE4932">
        <w:rPr>
          <w:rFonts w:ascii="Arial" w:hAnsi="Arial" w:cs="Arial"/>
          <w:sz w:val="22"/>
          <w:szCs w:val="22"/>
        </w:rPr>
        <w:t xml:space="preserve">on arvestatud </w:t>
      </w:r>
      <w:r>
        <w:rPr>
          <w:rFonts w:ascii="Arial" w:hAnsi="Arial" w:cs="Arial"/>
          <w:sz w:val="22"/>
          <w:szCs w:val="22"/>
        </w:rPr>
        <w:t>toitjakaotustoetuse rakendamisega kaasnevate IT-arenduskulude</w:t>
      </w:r>
      <w:r w:rsidR="002408D2">
        <w:rPr>
          <w:rFonts w:ascii="Arial" w:hAnsi="Arial" w:cs="Arial"/>
          <w:sz w:val="22"/>
          <w:szCs w:val="22"/>
        </w:rPr>
        <w:t>ga</w:t>
      </w:r>
      <w:r w:rsidR="00A739E4">
        <w:rPr>
          <w:rFonts w:ascii="Arial" w:hAnsi="Arial" w:cs="Arial"/>
          <w:sz w:val="22"/>
          <w:szCs w:val="22"/>
        </w:rPr>
        <w:t>,</w:t>
      </w:r>
      <w:r w:rsidR="00854E05">
        <w:rPr>
          <w:rFonts w:ascii="Arial" w:hAnsi="Arial" w:cs="Arial"/>
          <w:sz w:val="22"/>
          <w:szCs w:val="22"/>
        </w:rPr>
        <w:t xml:space="preserve"> </w:t>
      </w:r>
      <w:r w:rsidR="0025282B">
        <w:rPr>
          <w:rFonts w:ascii="Arial" w:hAnsi="Arial" w:cs="Arial"/>
          <w:sz w:val="22"/>
          <w:szCs w:val="22"/>
        </w:rPr>
        <w:t xml:space="preserve">lisaraha </w:t>
      </w:r>
      <w:r w:rsidR="00407D2F">
        <w:rPr>
          <w:rFonts w:ascii="Arial" w:hAnsi="Arial" w:cs="Arial"/>
          <w:sz w:val="22"/>
          <w:szCs w:val="22"/>
        </w:rPr>
        <w:t xml:space="preserve">riigieelarvest </w:t>
      </w:r>
      <w:r w:rsidR="00854E05">
        <w:rPr>
          <w:rFonts w:ascii="Arial" w:hAnsi="Arial" w:cs="Arial"/>
          <w:sz w:val="22"/>
          <w:szCs w:val="22"/>
        </w:rPr>
        <w:t>vaja ei ole.</w:t>
      </w:r>
    </w:p>
    <w:p w14:paraId="2806D805" w14:textId="77777777" w:rsidR="005C1C83" w:rsidRPr="00A13D90" w:rsidRDefault="005C1C83" w:rsidP="00890A05">
      <w:pPr>
        <w:jc w:val="both"/>
        <w:rPr>
          <w:rFonts w:ascii="Arial" w:hAnsi="Arial" w:cs="Arial"/>
          <w:b/>
          <w:bCs/>
          <w:sz w:val="22"/>
          <w:szCs w:val="22"/>
          <w:lang w:eastAsia="et-EE"/>
        </w:rPr>
      </w:pPr>
    </w:p>
    <w:p w14:paraId="2FD3A8F0" w14:textId="77777777" w:rsidR="00BF71A0" w:rsidRPr="00A13D90" w:rsidRDefault="00F72AB5" w:rsidP="00890A05">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7D886026" w14:textId="77777777" w:rsidR="004576DB" w:rsidRDefault="004576DB" w:rsidP="000D2A06">
      <w:pPr>
        <w:jc w:val="both"/>
        <w:rPr>
          <w:rFonts w:ascii="Arial" w:hAnsi="Arial" w:cs="Arial"/>
          <w:sz w:val="22"/>
          <w:szCs w:val="22"/>
          <w:lang w:eastAsia="et-EE"/>
        </w:rPr>
      </w:pPr>
    </w:p>
    <w:p w14:paraId="62CA55EE" w14:textId="77777777" w:rsidR="004576DB" w:rsidRPr="00A13D90" w:rsidRDefault="004576DB" w:rsidP="00890A05">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31547D19" w14:textId="73504C6A" w:rsidR="003638CA" w:rsidRPr="005A60D6" w:rsidRDefault="007463F5" w:rsidP="00EC52B5">
      <w:pPr>
        <w:jc w:val="both"/>
        <w:rPr>
          <w:rFonts w:ascii="Arial" w:hAnsi="Arial" w:cs="Arial"/>
          <w:sz w:val="22"/>
          <w:szCs w:val="22"/>
          <w:lang w:eastAsia="et-EE"/>
        </w:rPr>
      </w:pPr>
      <w:r w:rsidRPr="007463F5">
        <w:rPr>
          <w:rFonts w:ascii="Arial" w:hAnsi="Arial" w:cs="Arial"/>
          <w:sz w:val="22"/>
          <w:szCs w:val="22"/>
        </w:rPr>
        <w:t xml:space="preserve">Määrus jõustub 1. </w:t>
      </w:r>
      <w:r w:rsidR="00020363">
        <w:rPr>
          <w:rFonts w:ascii="Arial" w:hAnsi="Arial" w:cs="Arial"/>
          <w:sz w:val="22"/>
          <w:szCs w:val="22"/>
        </w:rPr>
        <w:t>oktoobril</w:t>
      </w:r>
      <w:r w:rsidRPr="007463F5">
        <w:rPr>
          <w:rFonts w:ascii="Arial" w:hAnsi="Arial" w:cs="Arial"/>
          <w:sz w:val="22"/>
          <w:szCs w:val="22"/>
        </w:rPr>
        <w:t xml:space="preserve"> 2026. </w:t>
      </w:r>
      <w:r w:rsidR="00BB04A5">
        <w:rPr>
          <w:rFonts w:ascii="Arial" w:hAnsi="Arial" w:cs="Arial"/>
          <w:sz w:val="22"/>
          <w:szCs w:val="22"/>
        </w:rPr>
        <w:t>a</w:t>
      </w:r>
      <w:r w:rsidR="003638CA" w:rsidRPr="005A60D6">
        <w:rPr>
          <w:rFonts w:ascii="Arial" w:hAnsi="Arial" w:cs="Arial"/>
          <w:sz w:val="22"/>
          <w:szCs w:val="22"/>
          <w:lang w:eastAsia="et-EE"/>
        </w:rPr>
        <w:t>. Jõustumise aeg on seotud 547 SE jõustumisega, millega kehtestatakse toitjakaotustoetus ning muudetakse toitja</w:t>
      </w:r>
      <w:r w:rsidR="00ED22F2">
        <w:rPr>
          <w:rFonts w:ascii="Arial" w:hAnsi="Arial" w:cs="Arial"/>
          <w:sz w:val="22"/>
          <w:szCs w:val="22"/>
          <w:lang w:eastAsia="et-EE"/>
        </w:rPr>
        <w:t xml:space="preserve"> kaotuse</w:t>
      </w:r>
      <w:r w:rsidR="003638CA" w:rsidRPr="005A60D6">
        <w:rPr>
          <w:rFonts w:ascii="Arial" w:hAnsi="Arial" w:cs="Arial"/>
          <w:sz w:val="22"/>
          <w:szCs w:val="22"/>
          <w:lang w:eastAsia="et-EE"/>
        </w:rPr>
        <w:t xml:space="preserve"> korral makstavate hüvitiste regulatsiooni.</w:t>
      </w:r>
    </w:p>
    <w:p w14:paraId="0D555C7B" w14:textId="465DC149" w:rsidR="004576DB" w:rsidRPr="00A13D90" w:rsidRDefault="004576DB" w:rsidP="00890A05">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890A05">
      <w:pPr>
        <w:jc w:val="both"/>
        <w:rPr>
          <w:rFonts w:ascii="Arial" w:hAnsi="Arial" w:cs="Arial"/>
          <w:sz w:val="22"/>
          <w:szCs w:val="22"/>
          <w:lang w:eastAsia="et-EE"/>
        </w:rPr>
      </w:pPr>
    </w:p>
    <w:p w14:paraId="38988773" w14:textId="77777777" w:rsidR="00BF71A0" w:rsidRPr="00A13D90" w:rsidRDefault="00F72AB5" w:rsidP="00890A05">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890A05">
      <w:pPr>
        <w:jc w:val="both"/>
        <w:rPr>
          <w:rFonts w:ascii="Arial" w:hAnsi="Arial" w:cs="Arial"/>
          <w:sz w:val="22"/>
          <w:szCs w:val="22"/>
          <w:lang w:eastAsia="et-EE"/>
        </w:rPr>
      </w:pPr>
    </w:p>
    <w:p w14:paraId="3185F499" w14:textId="77777777" w:rsidR="004576DB" w:rsidRPr="00A13D90" w:rsidRDefault="004576DB" w:rsidP="00890A05">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1E685AD" w14:textId="6A9070FF" w:rsidR="00E53F39" w:rsidRPr="00E53F39" w:rsidRDefault="00E53F39" w:rsidP="00890A05">
      <w:pPr>
        <w:jc w:val="both"/>
        <w:rPr>
          <w:rFonts w:ascii="Arial" w:hAnsi="Arial" w:cs="Arial"/>
          <w:sz w:val="22"/>
          <w:szCs w:val="22"/>
        </w:rPr>
      </w:pPr>
      <w:r w:rsidRPr="00E53F39">
        <w:rPr>
          <w:rFonts w:ascii="Arial" w:hAnsi="Arial" w:cs="Arial"/>
          <w:sz w:val="22"/>
          <w:szCs w:val="22"/>
        </w:rPr>
        <w:t xml:space="preserve">Eelnõu esitatakse </w:t>
      </w:r>
      <w:r w:rsidR="007263EF">
        <w:rPr>
          <w:rFonts w:ascii="Arial" w:hAnsi="Arial" w:cs="Arial"/>
          <w:sz w:val="22"/>
          <w:szCs w:val="22"/>
        </w:rPr>
        <w:t xml:space="preserve">kooskõlastamiseks </w:t>
      </w:r>
      <w:r w:rsidR="007263EF" w:rsidRPr="007263EF">
        <w:rPr>
          <w:rFonts w:ascii="Arial" w:hAnsi="Arial" w:cs="Arial"/>
          <w:sz w:val="22"/>
          <w:szCs w:val="22"/>
        </w:rPr>
        <w:t>Rahandusministeeriumile</w:t>
      </w:r>
      <w:r w:rsidR="007263EF">
        <w:rPr>
          <w:rFonts w:ascii="Arial" w:hAnsi="Arial" w:cs="Arial"/>
          <w:sz w:val="22"/>
          <w:szCs w:val="22"/>
        </w:rPr>
        <w:t xml:space="preserve"> ja Siseministeeriumile </w:t>
      </w:r>
      <w:r w:rsidR="007263EF" w:rsidRPr="007263EF">
        <w:rPr>
          <w:rFonts w:ascii="Arial" w:hAnsi="Arial" w:cs="Arial"/>
          <w:sz w:val="22"/>
          <w:szCs w:val="22"/>
        </w:rPr>
        <w:t xml:space="preserve">ning arvamuse avaldamiseks </w:t>
      </w:r>
      <w:r w:rsidR="00F33EB0">
        <w:rPr>
          <w:rFonts w:ascii="Arial" w:hAnsi="Arial" w:cs="Arial"/>
          <w:sz w:val="22"/>
          <w:szCs w:val="22"/>
        </w:rPr>
        <w:t>Sotsiaalkindlustusametile</w:t>
      </w:r>
      <w:r w:rsidRPr="00E53F39">
        <w:rPr>
          <w:rFonts w:ascii="Arial" w:hAnsi="Arial" w:cs="Arial"/>
          <w:sz w:val="22"/>
          <w:szCs w:val="22"/>
        </w:rPr>
        <w:t xml:space="preserve">. </w:t>
      </w:r>
    </w:p>
    <w:p w14:paraId="15DDAF1D" w14:textId="63A32FA9" w:rsidR="004576DB" w:rsidRPr="00E53F39" w:rsidRDefault="004576DB" w:rsidP="00890A05">
      <w:pPr>
        <w:jc w:val="both"/>
        <w:rPr>
          <w:rFonts w:ascii="Arial" w:hAnsi="Arial" w:cs="Arial"/>
          <w:sz w:val="22"/>
          <w:szCs w:val="22"/>
        </w:rPr>
        <w:sectPr w:rsidR="004576DB" w:rsidRPr="00E53F39" w:rsidSect="00A8180C">
          <w:type w:val="continuous"/>
          <w:pgSz w:w="11907" w:h="16840" w:code="9"/>
          <w:pgMar w:top="1134" w:right="1134" w:bottom="1134" w:left="1701" w:header="709" w:footer="709" w:gutter="0"/>
          <w:cols w:space="708"/>
          <w:formProt w:val="0"/>
          <w:titlePg/>
          <w:docGrid w:linePitch="360"/>
        </w:sectPr>
      </w:pPr>
    </w:p>
    <w:p w14:paraId="103F13D4" w14:textId="77777777" w:rsidR="002E0BF7" w:rsidRDefault="002E0BF7" w:rsidP="00890A05">
      <w:pPr>
        <w:jc w:val="both"/>
        <w:rPr>
          <w:rFonts w:ascii="Arial" w:hAnsi="Arial" w:cs="Arial"/>
          <w:sz w:val="22"/>
          <w:szCs w:val="22"/>
        </w:rPr>
      </w:pPr>
    </w:p>
    <w:p w14:paraId="75D2C83A" w14:textId="77777777" w:rsidR="00AC1FF6" w:rsidRPr="00E70FA0" w:rsidRDefault="00AC1FF6" w:rsidP="00890A05">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26FE" w14:textId="77777777" w:rsidR="000C2B3D" w:rsidRDefault="000C2B3D">
      <w:r>
        <w:separator/>
      </w:r>
    </w:p>
  </w:endnote>
  <w:endnote w:type="continuationSeparator" w:id="0">
    <w:p w14:paraId="6D9EE848" w14:textId="77777777" w:rsidR="000C2B3D" w:rsidRDefault="000C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063E" w14:textId="77777777" w:rsidR="000C2B3D" w:rsidRDefault="000C2B3D">
      <w:r>
        <w:separator/>
      </w:r>
    </w:p>
  </w:footnote>
  <w:footnote w:type="continuationSeparator" w:id="0">
    <w:p w14:paraId="3F092E0F" w14:textId="77777777" w:rsidR="000C2B3D" w:rsidRDefault="000C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26B1"/>
    <w:multiLevelType w:val="multilevel"/>
    <w:tmpl w:val="F99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92B6807"/>
    <w:multiLevelType w:val="hybridMultilevel"/>
    <w:tmpl w:val="890AC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F32FE4"/>
    <w:multiLevelType w:val="hybridMultilevel"/>
    <w:tmpl w:val="890AC6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1EF75E3"/>
    <w:multiLevelType w:val="multilevel"/>
    <w:tmpl w:val="B8F6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E1910"/>
    <w:multiLevelType w:val="multilevel"/>
    <w:tmpl w:val="820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020C3B"/>
    <w:multiLevelType w:val="multilevel"/>
    <w:tmpl w:val="E43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868105">
    <w:abstractNumId w:val="7"/>
  </w:num>
  <w:num w:numId="2" w16cid:durableId="1487432027">
    <w:abstractNumId w:val="3"/>
  </w:num>
  <w:num w:numId="3" w16cid:durableId="205068543">
    <w:abstractNumId w:val="1"/>
  </w:num>
  <w:num w:numId="4" w16cid:durableId="291715550">
    <w:abstractNumId w:val="4"/>
  </w:num>
  <w:num w:numId="5" w16cid:durableId="439959284">
    <w:abstractNumId w:val="2"/>
  </w:num>
  <w:num w:numId="6" w16cid:durableId="1206799136">
    <w:abstractNumId w:val="5"/>
  </w:num>
  <w:num w:numId="7" w16cid:durableId="451556889">
    <w:abstractNumId w:val="6"/>
  </w:num>
  <w:num w:numId="8" w16cid:durableId="2130969685">
    <w:abstractNumId w:val="0"/>
  </w:num>
  <w:num w:numId="9" w16cid:durableId="304092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272"/>
    <w:rsid w:val="00000407"/>
    <w:rsid w:val="0000075D"/>
    <w:rsid w:val="00001525"/>
    <w:rsid w:val="000054BD"/>
    <w:rsid w:val="000108F8"/>
    <w:rsid w:val="00011C5F"/>
    <w:rsid w:val="00012E20"/>
    <w:rsid w:val="000132EA"/>
    <w:rsid w:val="000155F3"/>
    <w:rsid w:val="00020363"/>
    <w:rsid w:val="000203ED"/>
    <w:rsid w:val="00021E35"/>
    <w:rsid w:val="00022681"/>
    <w:rsid w:val="000244B0"/>
    <w:rsid w:val="00024FA7"/>
    <w:rsid w:val="00025350"/>
    <w:rsid w:val="00025BAD"/>
    <w:rsid w:val="00030329"/>
    <w:rsid w:val="00030F78"/>
    <w:rsid w:val="00031472"/>
    <w:rsid w:val="00032646"/>
    <w:rsid w:val="00033428"/>
    <w:rsid w:val="000340DE"/>
    <w:rsid w:val="00034371"/>
    <w:rsid w:val="0003614A"/>
    <w:rsid w:val="00036E5B"/>
    <w:rsid w:val="00040074"/>
    <w:rsid w:val="00040A93"/>
    <w:rsid w:val="00041832"/>
    <w:rsid w:val="00041D85"/>
    <w:rsid w:val="00043320"/>
    <w:rsid w:val="000440A0"/>
    <w:rsid w:val="00044E2A"/>
    <w:rsid w:val="00046151"/>
    <w:rsid w:val="0004635E"/>
    <w:rsid w:val="00046A48"/>
    <w:rsid w:val="000473F5"/>
    <w:rsid w:val="00050049"/>
    <w:rsid w:val="00051685"/>
    <w:rsid w:val="00053420"/>
    <w:rsid w:val="000542F7"/>
    <w:rsid w:val="00055D0B"/>
    <w:rsid w:val="00056CB0"/>
    <w:rsid w:val="00057ACF"/>
    <w:rsid w:val="00061F29"/>
    <w:rsid w:val="00063EC4"/>
    <w:rsid w:val="00065529"/>
    <w:rsid w:val="00065E7A"/>
    <w:rsid w:val="00067312"/>
    <w:rsid w:val="0007030A"/>
    <w:rsid w:val="000703FD"/>
    <w:rsid w:val="000707A9"/>
    <w:rsid w:val="000715F6"/>
    <w:rsid w:val="00075314"/>
    <w:rsid w:val="000759AD"/>
    <w:rsid w:val="0007683E"/>
    <w:rsid w:val="00076AE0"/>
    <w:rsid w:val="00081A3C"/>
    <w:rsid w:val="0008276D"/>
    <w:rsid w:val="00083605"/>
    <w:rsid w:val="0008669F"/>
    <w:rsid w:val="00087E55"/>
    <w:rsid w:val="00093E3E"/>
    <w:rsid w:val="00094221"/>
    <w:rsid w:val="000948E0"/>
    <w:rsid w:val="00095CC4"/>
    <w:rsid w:val="0009695C"/>
    <w:rsid w:val="000A04E1"/>
    <w:rsid w:val="000A209A"/>
    <w:rsid w:val="000A59E6"/>
    <w:rsid w:val="000A7B66"/>
    <w:rsid w:val="000A7BE6"/>
    <w:rsid w:val="000B0E72"/>
    <w:rsid w:val="000B3CC5"/>
    <w:rsid w:val="000B4381"/>
    <w:rsid w:val="000B77E1"/>
    <w:rsid w:val="000C0449"/>
    <w:rsid w:val="000C0A47"/>
    <w:rsid w:val="000C1317"/>
    <w:rsid w:val="000C1323"/>
    <w:rsid w:val="000C2161"/>
    <w:rsid w:val="000C2B3D"/>
    <w:rsid w:val="000C429E"/>
    <w:rsid w:val="000C48F4"/>
    <w:rsid w:val="000C6AAB"/>
    <w:rsid w:val="000C6BED"/>
    <w:rsid w:val="000D1101"/>
    <w:rsid w:val="000D1274"/>
    <w:rsid w:val="000D1527"/>
    <w:rsid w:val="000D19EF"/>
    <w:rsid w:val="000D2A06"/>
    <w:rsid w:val="000D2D65"/>
    <w:rsid w:val="000D48E3"/>
    <w:rsid w:val="000D56AC"/>
    <w:rsid w:val="000D6372"/>
    <w:rsid w:val="000D6711"/>
    <w:rsid w:val="000D6A30"/>
    <w:rsid w:val="000E14D8"/>
    <w:rsid w:val="000E1C7C"/>
    <w:rsid w:val="000E1ED1"/>
    <w:rsid w:val="000E24EB"/>
    <w:rsid w:val="000E33D7"/>
    <w:rsid w:val="000E5D6E"/>
    <w:rsid w:val="000E6FA4"/>
    <w:rsid w:val="000F6BFE"/>
    <w:rsid w:val="000F72D7"/>
    <w:rsid w:val="001046DC"/>
    <w:rsid w:val="00104F40"/>
    <w:rsid w:val="00104F47"/>
    <w:rsid w:val="001064D8"/>
    <w:rsid w:val="00107546"/>
    <w:rsid w:val="001108F0"/>
    <w:rsid w:val="0011166F"/>
    <w:rsid w:val="0011257B"/>
    <w:rsid w:val="00112613"/>
    <w:rsid w:val="00112E03"/>
    <w:rsid w:val="0011355F"/>
    <w:rsid w:val="00113C85"/>
    <w:rsid w:val="00116C81"/>
    <w:rsid w:val="00116FEF"/>
    <w:rsid w:val="00120B69"/>
    <w:rsid w:val="00120E2B"/>
    <w:rsid w:val="0012104F"/>
    <w:rsid w:val="00121106"/>
    <w:rsid w:val="0012576E"/>
    <w:rsid w:val="001267DF"/>
    <w:rsid w:val="00127449"/>
    <w:rsid w:val="001307C4"/>
    <w:rsid w:val="00131007"/>
    <w:rsid w:val="00132ADD"/>
    <w:rsid w:val="00134D66"/>
    <w:rsid w:val="001372D6"/>
    <w:rsid w:val="00141CDB"/>
    <w:rsid w:val="001420F9"/>
    <w:rsid w:val="001431BE"/>
    <w:rsid w:val="001435EB"/>
    <w:rsid w:val="001460BE"/>
    <w:rsid w:val="001509F4"/>
    <w:rsid w:val="001510A1"/>
    <w:rsid w:val="0015162B"/>
    <w:rsid w:val="00151A80"/>
    <w:rsid w:val="0015222C"/>
    <w:rsid w:val="00152F4E"/>
    <w:rsid w:val="00153AED"/>
    <w:rsid w:val="00154F32"/>
    <w:rsid w:val="001563F5"/>
    <w:rsid w:val="00163DC8"/>
    <w:rsid w:val="00164BF6"/>
    <w:rsid w:val="00165006"/>
    <w:rsid w:val="0016641C"/>
    <w:rsid w:val="00167D54"/>
    <w:rsid w:val="00170274"/>
    <w:rsid w:val="0017075A"/>
    <w:rsid w:val="001717F3"/>
    <w:rsid w:val="00174C1E"/>
    <w:rsid w:val="00181EB3"/>
    <w:rsid w:val="00182549"/>
    <w:rsid w:val="0018426D"/>
    <w:rsid w:val="0018453F"/>
    <w:rsid w:val="00185880"/>
    <w:rsid w:val="00190C5C"/>
    <w:rsid w:val="00192D18"/>
    <w:rsid w:val="00192FC7"/>
    <w:rsid w:val="0019518D"/>
    <w:rsid w:val="00195879"/>
    <w:rsid w:val="001A0297"/>
    <w:rsid w:val="001A1C99"/>
    <w:rsid w:val="001A4A37"/>
    <w:rsid w:val="001A4D7C"/>
    <w:rsid w:val="001A6411"/>
    <w:rsid w:val="001A72D2"/>
    <w:rsid w:val="001B07C4"/>
    <w:rsid w:val="001B0D7D"/>
    <w:rsid w:val="001B46C4"/>
    <w:rsid w:val="001B4A1C"/>
    <w:rsid w:val="001C0BA2"/>
    <w:rsid w:val="001C102E"/>
    <w:rsid w:val="001C17F8"/>
    <w:rsid w:val="001C258C"/>
    <w:rsid w:val="001C2C0B"/>
    <w:rsid w:val="001C2C79"/>
    <w:rsid w:val="001C416B"/>
    <w:rsid w:val="001C5B43"/>
    <w:rsid w:val="001C6406"/>
    <w:rsid w:val="001D0A6A"/>
    <w:rsid w:val="001D0CBF"/>
    <w:rsid w:val="001D3674"/>
    <w:rsid w:val="001D5447"/>
    <w:rsid w:val="001D5735"/>
    <w:rsid w:val="001D5D56"/>
    <w:rsid w:val="001D6A27"/>
    <w:rsid w:val="001E1518"/>
    <w:rsid w:val="001E173A"/>
    <w:rsid w:val="001E18E0"/>
    <w:rsid w:val="001E2CE7"/>
    <w:rsid w:val="001E36F7"/>
    <w:rsid w:val="001E47A9"/>
    <w:rsid w:val="001E53AF"/>
    <w:rsid w:val="001E735E"/>
    <w:rsid w:val="001E763F"/>
    <w:rsid w:val="001F0C18"/>
    <w:rsid w:val="001F13AB"/>
    <w:rsid w:val="001F43F3"/>
    <w:rsid w:val="001F44EA"/>
    <w:rsid w:val="001F44FE"/>
    <w:rsid w:val="001F61CF"/>
    <w:rsid w:val="001F626C"/>
    <w:rsid w:val="002008A8"/>
    <w:rsid w:val="0020592E"/>
    <w:rsid w:val="0020699C"/>
    <w:rsid w:val="00207032"/>
    <w:rsid w:val="0020728F"/>
    <w:rsid w:val="00207D43"/>
    <w:rsid w:val="00210351"/>
    <w:rsid w:val="0021058B"/>
    <w:rsid w:val="0021062B"/>
    <w:rsid w:val="00211CDC"/>
    <w:rsid w:val="00212534"/>
    <w:rsid w:val="002128E3"/>
    <w:rsid w:val="002132CE"/>
    <w:rsid w:val="00213FED"/>
    <w:rsid w:val="00215FB5"/>
    <w:rsid w:val="002171A7"/>
    <w:rsid w:val="00217DE1"/>
    <w:rsid w:val="00223000"/>
    <w:rsid w:val="002241BD"/>
    <w:rsid w:val="00230EC6"/>
    <w:rsid w:val="00231576"/>
    <w:rsid w:val="0023204C"/>
    <w:rsid w:val="002323D4"/>
    <w:rsid w:val="002330B6"/>
    <w:rsid w:val="00237AAE"/>
    <w:rsid w:val="002408D2"/>
    <w:rsid w:val="0024120C"/>
    <w:rsid w:val="002416C0"/>
    <w:rsid w:val="00241AF5"/>
    <w:rsid w:val="00242953"/>
    <w:rsid w:val="002452DD"/>
    <w:rsid w:val="0024546D"/>
    <w:rsid w:val="00247FF6"/>
    <w:rsid w:val="00251A67"/>
    <w:rsid w:val="0025282B"/>
    <w:rsid w:val="00254A77"/>
    <w:rsid w:val="00254BF4"/>
    <w:rsid w:val="00255544"/>
    <w:rsid w:val="00261BEA"/>
    <w:rsid w:val="002651C5"/>
    <w:rsid w:val="00267B1F"/>
    <w:rsid w:val="00271393"/>
    <w:rsid w:val="00271394"/>
    <w:rsid w:val="00272A14"/>
    <w:rsid w:val="00275831"/>
    <w:rsid w:val="0027613F"/>
    <w:rsid w:val="002765A4"/>
    <w:rsid w:val="00276793"/>
    <w:rsid w:val="00277089"/>
    <w:rsid w:val="00277A7C"/>
    <w:rsid w:val="00280891"/>
    <w:rsid w:val="00281385"/>
    <w:rsid w:val="0028166F"/>
    <w:rsid w:val="00281712"/>
    <w:rsid w:val="00282935"/>
    <w:rsid w:val="0028377B"/>
    <w:rsid w:val="00283DB7"/>
    <w:rsid w:val="00285641"/>
    <w:rsid w:val="00285C0D"/>
    <w:rsid w:val="00286048"/>
    <w:rsid w:val="00286961"/>
    <w:rsid w:val="00287426"/>
    <w:rsid w:val="002878DF"/>
    <w:rsid w:val="00287D37"/>
    <w:rsid w:val="00293B00"/>
    <w:rsid w:val="00293F67"/>
    <w:rsid w:val="0029440F"/>
    <w:rsid w:val="00295187"/>
    <w:rsid w:val="00296EC5"/>
    <w:rsid w:val="002A1014"/>
    <w:rsid w:val="002A55AC"/>
    <w:rsid w:val="002B1254"/>
    <w:rsid w:val="002B30D1"/>
    <w:rsid w:val="002B3D0E"/>
    <w:rsid w:val="002B4795"/>
    <w:rsid w:val="002B559C"/>
    <w:rsid w:val="002B7E27"/>
    <w:rsid w:val="002B7E38"/>
    <w:rsid w:val="002C0717"/>
    <w:rsid w:val="002C11C5"/>
    <w:rsid w:val="002C2B47"/>
    <w:rsid w:val="002C6048"/>
    <w:rsid w:val="002C737D"/>
    <w:rsid w:val="002D3976"/>
    <w:rsid w:val="002D3C90"/>
    <w:rsid w:val="002D49F4"/>
    <w:rsid w:val="002D580C"/>
    <w:rsid w:val="002D6105"/>
    <w:rsid w:val="002D6F51"/>
    <w:rsid w:val="002D77A3"/>
    <w:rsid w:val="002D7897"/>
    <w:rsid w:val="002D7C7B"/>
    <w:rsid w:val="002E0BF7"/>
    <w:rsid w:val="002E32B3"/>
    <w:rsid w:val="002E480F"/>
    <w:rsid w:val="002E5566"/>
    <w:rsid w:val="002E5717"/>
    <w:rsid w:val="002E67A9"/>
    <w:rsid w:val="002E709E"/>
    <w:rsid w:val="002E7F3E"/>
    <w:rsid w:val="002F289B"/>
    <w:rsid w:val="002F3314"/>
    <w:rsid w:val="002F5B3A"/>
    <w:rsid w:val="002F682D"/>
    <w:rsid w:val="002F6947"/>
    <w:rsid w:val="00301612"/>
    <w:rsid w:val="00303977"/>
    <w:rsid w:val="00303DBE"/>
    <w:rsid w:val="0030413C"/>
    <w:rsid w:val="00304AAB"/>
    <w:rsid w:val="00306282"/>
    <w:rsid w:val="00307396"/>
    <w:rsid w:val="003077E6"/>
    <w:rsid w:val="00310ECB"/>
    <w:rsid w:val="003119C4"/>
    <w:rsid w:val="00314DF2"/>
    <w:rsid w:val="00314EB6"/>
    <w:rsid w:val="0031501E"/>
    <w:rsid w:val="0031783B"/>
    <w:rsid w:val="00317A36"/>
    <w:rsid w:val="00323E34"/>
    <w:rsid w:val="00324494"/>
    <w:rsid w:val="00324656"/>
    <w:rsid w:val="0032516B"/>
    <w:rsid w:val="003256D0"/>
    <w:rsid w:val="00326914"/>
    <w:rsid w:val="00326CD4"/>
    <w:rsid w:val="00327154"/>
    <w:rsid w:val="00332951"/>
    <w:rsid w:val="00332D57"/>
    <w:rsid w:val="00334D11"/>
    <w:rsid w:val="00340DB5"/>
    <w:rsid w:val="00341508"/>
    <w:rsid w:val="00342156"/>
    <w:rsid w:val="00344E83"/>
    <w:rsid w:val="00345012"/>
    <w:rsid w:val="00345B46"/>
    <w:rsid w:val="00347A35"/>
    <w:rsid w:val="00347B84"/>
    <w:rsid w:val="00350A1A"/>
    <w:rsid w:val="00354F5F"/>
    <w:rsid w:val="00356741"/>
    <w:rsid w:val="00360377"/>
    <w:rsid w:val="0036177B"/>
    <w:rsid w:val="003638CA"/>
    <w:rsid w:val="0036452F"/>
    <w:rsid w:val="00364EE0"/>
    <w:rsid w:val="00365028"/>
    <w:rsid w:val="003652AE"/>
    <w:rsid w:val="00365D1E"/>
    <w:rsid w:val="00366438"/>
    <w:rsid w:val="00366494"/>
    <w:rsid w:val="00366BE1"/>
    <w:rsid w:val="00372703"/>
    <w:rsid w:val="0037297F"/>
    <w:rsid w:val="00374076"/>
    <w:rsid w:val="00375FE2"/>
    <w:rsid w:val="003776F3"/>
    <w:rsid w:val="00377EC8"/>
    <w:rsid w:val="00380B9B"/>
    <w:rsid w:val="00381C73"/>
    <w:rsid w:val="003832D0"/>
    <w:rsid w:val="003833FB"/>
    <w:rsid w:val="003874BE"/>
    <w:rsid w:val="003878EB"/>
    <w:rsid w:val="00387B21"/>
    <w:rsid w:val="003921CA"/>
    <w:rsid w:val="00392B64"/>
    <w:rsid w:val="003939EE"/>
    <w:rsid w:val="0039691C"/>
    <w:rsid w:val="003A2AA4"/>
    <w:rsid w:val="003A2FD3"/>
    <w:rsid w:val="003A5CB2"/>
    <w:rsid w:val="003A5FB1"/>
    <w:rsid w:val="003A6FEF"/>
    <w:rsid w:val="003B0239"/>
    <w:rsid w:val="003B12C6"/>
    <w:rsid w:val="003B4B95"/>
    <w:rsid w:val="003B6A7B"/>
    <w:rsid w:val="003C0354"/>
    <w:rsid w:val="003C2B53"/>
    <w:rsid w:val="003C31F5"/>
    <w:rsid w:val="003C3F81"/>
    <w:rsid w:val="003C554E"/>
    <w:rsid w:val="003C6253"/>
    <w:rsid w:val="003C7B33"/>
    <w:rsid w:val="003D37DD"/>
    <w:rsid w:val="003D3E19"/>
    <w:rsid w:val="003D4C0A"/>
    <w:rsid w:val="003D7543"/>
    <w:rsid w:val="003E1B4A"/>
    <w:rsid w:val="003E4AC0"/>
    <w:rsid w:val="003E53EF"/>
    <w:rsid w:val="003F04D1"/>
    <w:rsid w:val="003F08E6"/>
    <w:rsid w:val="003F181C"/>
    <w:rsid w:val="003F2E2B"/>
    <w:rsid w:val="003F5E7A"/>
    <w:rsid w:val="003F5E7B"/>
    <w:rsid w:val="004004B8"/>
    <w:rsid w:val="00401A6E"/>
    <w:rsid w:val="004037E0"/>
    <w:rsid w:val="00405DEE"/>
    <w:rsid w:val="00407D2F"/>
    <w:rsid w:val="00410F1F"/>
    <w:rsid w:val="00411144"/>
    <w:rsid w:val="00412C8A"/>
    <w:rsid w:val="004154EC"/>
    <w:rsid w:val="0041586D"/>
    <w:rsid w:val="00416312"/>
    <w:rsid w:val="00420916"/>
    <w:rsid w:val="004228AF"/>
    <w:rsid w:val="00422C31"/>
    <w:rsid w:val="004236FC"/>
    <w:rsid w:val="00426EFB"/>
    <w:rsid w:val="00427B1A"/>
    <w:rsid w:val="00427C43"/>
    <w:rsid w:val="00430DB5"/>
    <w:rsid w:val="004323CB"/>
    <w:rsid w:val="0043286C"/>
    <w:rsid w:val="00432FE6"/>
    <w:rsid w:val="00433CC1"/>
    <w:rsid w:val="00434AD1"/>
    <w:rsid w:val="00435241"/>
    <w:rsid w:val="004364DC"/>
    <w:rsid w:val="00441B34"/>
    <w:rsid w:val="00445523"/>
    <w:rsid w:val="0045079A"/>
    <w:rsid w:val="004558B5"/>
    <w:rsid w:val="00455FF3"/>
    <w:rsid w:val="004565EC"/>
    <w:rsid w:val="004573F5"/>
    <w:rsid w:val="004576DB"/>
    <w:rsid w:val="00457BA1"/>
    <w:rsid w:val="004650EF"/>
    <w:rsid w:val="004652B1"/>
    <w:rsid w:val="00466A93"/>
    <w:rsid w:val="00471DAD"/>
    <w:rsid w:val="004731E2"/>
    <w:rsid w:val="00475C68"/>
    <w:rsid w:val="00476E7F"/>
    <w:rsid w:val="004805EC"/>
    <w:rsid w:val="00481614"/>
    <w:rsid w:val="00482EB0"/>
    <w:rsid w:val="00486AB2"/>
    <w:rsid w:val="004873B2"/>
    <w:rsid w:val="00493C6B"/>
    <w:rsid w:val="00493CF9"/>
    <w:rsid w:val="00494501"/>
    <w:rsid w:val="00495237"/>
    <w:rsid w:val="0049599E"/>
    <w:rsid w:val="00495D69"/>
    <w:rsid w:val="00497470"/>
    <w:rsid w:val="004A01C5"/>
    <w:rsid w:val="004A1E56"/>
    <w:rsid w:val="004A279A"/>
    <w:rsid w:val="004A3E0D"/>
    <w:rsid w:val="004A523A"/>
    <w:rsid w:val="004A5F87"/>
    <w:rsid w:val="004A631A"/>
    <w:rsid w:val="004A72E8"/>
    <w:rsid w:val="004B396A"/>
    <w:rsid w:val="004B3B6D"/>
    <w:rsid w:val="004B5C9B"/>
    <w:rsid w:val="004B684A"/>
    <w:rsid w:val="004C0216"/>
    <w:rsid w:val="004C0456"/>
    <w:rsid w:val="004C14B1"/>
    <w:rsid w:val="004C1AC8"/>
    <w:rsid w:val="004C32E7"/>
    <w:rsid w:val="004C387D"/>
    <w:rsid w:val="004C6848"/>
    <w:rsid w:val="004C6C2D"/>
    <w:rsid w:val="004C79D9"/>
    <w:rsid w:val="004C7DD0"/>
    <w:rsid w:val="004D1B8A"/>
    <w:rsid w:val="004D5F29"/>
    <w:rsid w:val="004D73F6"/>
    <w:rsid w:val="004D7582"/>
    <w:rsid w:val="004D789C"/>
    <w:rsid w:val="004E0DEA"/>
    <w:rsid w:val="004E1B94"/>
    <w:rsid w:val="004E1FD5"/>
    <w:rsid w:val="004E51B2"/>
    <w:rsid w:val="004F03B1"/>
    <w:rsid w:val="004F0F55"/>
    <w:rsid w:val="004F1257"/>
    <w:rsid w:val="004F2F7F"/>
    <w:rsid w:val="004F3023"/>
    <w:rsid w:val="004F33D3"/>
    <w:rsid w:val="004F3936"/>
    <w:rsid w:val="004F3F31"/>
    <w:rsid w:val="004F4ACF"/>
    <w:rsid w:val="004F5103"/>
    <w:rsid w:val="004F6FD9"/>
    <w:rsid w:val="004F766E"/>
    <w:rsid w:val="00502D44"/>
    <w:rsid w:val="00503CBC"/>
    <w:rsid w:val="00505A25"/>
    <w:rsid w:val="0051006B"/>
    <w:rsid w:val="005108CE"/>
    <w:rsid w:val="00510C82"/>
    <w:rsid w:val="005120B9"/>
    <w:rsid w:val="00513BFE"/>
    <w:rsid w:val="00517D41"/>
    <w:rsid w:val="00520744"/>
    <w:rsid w:val="005217F0"/>
    <w:rsid w:val="00521E1B"/>
    <w:rsid w:val="0052312E"/>
    <w:rsid w:val="00526370"/>
    <w:rsid w:val="00527594"/>
    <w:rsid w:val="005311BD"/>
    <w:rsid w:val="00531B87"/>
    <w:rsid w:val="00533580"/>
    <w:rsid w:val="00533CC5"/>
    <w:rsid w:val="00537096"/>
    <w:rsid w:val="00537DAA"/>
    <w:rsid w:val="00540A29"/>
    <w:rsid w:val="00541705"/>
    <w:rsid w:val="0054171B"/>
    <w:rsid w:val="005434E8"/>
    <w:rsid w:val="0054466A"/>
    <w:rsid w:val="005446DB"/>
    <w:rsid w:val="00546A43"/>
    <w:rsid w:val="00550BF6"/>
    <w:rsid w:val="00550FC4"/>
    <w:rsid w:val="00551AEF"/>
    <w:rsid w:val="00552DDF"/>
    <w:rsid w:val="0055304A"/>
    <w:rsid w:val="0055350D"/>
    <w:rsid w:val="005540F8"/>
    <w:rsid w:val="005558E4"/>
    <w:rsid w:val="00555A05"/>
    <w:rsid w:val="005602FB"/>
    <w:rsid w:val="00561583"/>
    <w:rsid w:val="00561BE9"/>
    <w:rsid w:val="00561C3F"/>
    <w:rsid w:val="005648D3"/>
    <w:rsid w:val="00565B40"/>
    <w:rsid w:val="005713E8"/>
    <w:rsid w:val="00574626"/>
    <w:rsid w:val="00575CAB"/>
    <w:rsid w:val="005761B6"/>
    <w:rsid w:val="0057689C"/>
    <w:rsid w:val="0058056B"/>
    <w:rsid w:val="00582C2D"/>
    <w:rsid w:val="00583703"/>
    <w:rsid w:val="00585F96"/>
    <w:rsid w:val="00585FF9"/>
    <w:rsid w:val="00586A86"/>
    <w:rsid w:val="00586EB5"/>
    <w:rsid w:val="005870C2"/>
    <w:rsid w:val="00591D33"/>
    <w:rsid w:val="00595E72"/>
    <w:rsid w:val="0059775F"/>
    <w:rsid w:val="00597B11"/>
    <w:rsid w:val="005A071F"/>
    <w:rsid w:val="005A198F"/>
    <w:rsid w:val="005A1AEE"/>
    <w:rsid w:val="005A1B92"/>
    <w:rsid w:val="005A40C8"/>
    <w:rsid w:val="005A4CFA"/>
    <w:rsid w:val="005A53D7"/>
    <w:rsid w:val="005A60D6"/>
    <w:rsid w:val="005A7959"/>
    <w:rsid w:val="005B041F"/>
    <w:rsid w:val="005B1548"/>
    <w:rsid w:val="005B34D3"/>
    <w:rsid w:val="005B403C"/>
    <w:rsid w:val="005B5801"/>
    <w:rsid w:val="005B5F9E"/>
    <w:rsid w:val="005B7B56"/>
    <w:rsid w:val="005C01F1"/>
    <w:rsid w:val="005C15B7"/>
    <w:rsid w:val="005C18F5"/>
    <w:rsid w:val="005C1C83"/>
    <w:rsid w:val="005C1D32"/>
    <w:rsid w:val="005C351A"/>
    <w:rsid w:val="005C5047"/>
    <w:rsid w:val="005C698F"/>
    <w:rsid w:val="005C69F0"/>
    <w:rsid w:val="005C6B77"/>
    <w:rsid w:val="005C720D"/>
    <w:rsid w:val="005D1A7A"/>
    <w:rsid w:val="005D1B5E"/>
    <w:rsid w:val="005D206B"/>
    <w:rsid w:val="005E2612"/>
    <w:rsid w:val="005E27E5"/>
    <w:rsid w:val="005E3B31"/>
    <w:rsid w:val="005E5305"/>
    <w:rsid w:val="005E63CB"/>
    <w:rsid w:val="005E694D"/>
    <w:rsid w:val="005F0D6A"/>
    <w:rsid w:val="005F4069"/>
    <w:rsid w:val="005F6587"/>
    <w:rsid w:val="00600E05"/>
    <w:rsid w:val="006010C0"/>
    <w:rsid w:val="006011C3"/>
    <w:rsid w:val="00602313"/>
    <w:rsid w:val="00602D44"/>
    <w:rsid w:val="00602FF5"/>
    <w:rsid w:val="00603B6D"/>
    <w:rsid w:val="0060469C"/>
    <w:rsid w:val="00606C35"/>
    <w:rsid w:val="00607014"/>
    <w:rsid w:val="0060769D"/>
    <w:rsid w:val="00610598"/>
    <w:rsid w:val="00610DB0"/>
    <w:rsid w:val="006119FD"/>
    <w:rsid w:val="00611BB4"/>
    <w:rsid w:val="00613C8B"/>
    <w:rsid w:val="00613EED"/>
    <w:rsid w:val="00615A2E"/>
    <w:rsid w:val="006178A2"/>
    <w:rsid w:val="00620039"/>
    <w:rsid w:val="0062049D"/>
    <w:rsid w:val="00621C3A"/>
    <w:rsid w:val="00623A5C"/>
    <w:rsid w:val="00626664"/>
    <w:rsid w:val="00626676"/>
    <w:rsid w:val="006278B1"/>
    <w:rsid w:val="006304E8"/>
    <w:rsid w:val="00630C69"/>
    <w:rsid w:val="00631F73"/>
    <w:rsid w:val="00632209"/>
    <w:rsid w:val="00632412"/>
    <w:rsid w:val="00634F37"/>
    <w:rsid w:val="0063520A"/>
    <w:rsid w:val="00635656"/>
    <w:rsid w:val="00636882"/>
    <w:rsid w:val="0063703E"/>
    <w:rsid w:val="00637DE4"/>
    <w:rsid w:val="00640807"/>
    <w:rsid w:val="006409AD"/>
    <w:rsid w:val="00640BA3"/>
    <w:rsid w:val="006425E0"/>
    <w:rsid w:val="00643B22"/>
    <w:rsid w:val="00644756"/>
    <w:rsid w:val="0064496D"/>
    <w:rsid w:val="00645A72"/>
    <w:rsid w:val="00645BB3"/>
    <w:rsid w:val="00646388"/>
    <w:rsid w:val="00647164"/>
    <w:rsid w:val="00647426"/>
    <w:rsid w:val="006513AE"/>
    <w:rsid w:val="006514E9"/>
    <w:rsid w:val="00652E5C"/>
    <w:rsid w:val="00654009"/>
    <w:rsid w:val="00663A09"/>
    <w:rsid w:val="00664564"/>
    <w:rsid w:val="00664A0D"/>
    <w:rsid w:val="006663B9"/>
    <w:rsid w:val="006669DF"/>
    <w:rsid w:val="00667581"/>
    <w:rsid w:val="006675FA"/>
    <w:rsid w:val="0066770B"/>
    <w:rsid w:val="00670A38"/>
    <w:rsid w:val="006723E2"/>
    <w:rsid w:val="00675247"/>
    <w:rsid w:val="006758FD"/>
    <w:rsid w:val="00676430"/>
    <w:rsid w:val="00676C80"/>
    <w:rsid w:val="00676FCF"/>
    <w:rsid w:val="00677D99"/>
    <w:rsid w:val="00680499"/>
    <w:rsid w:val="00681304"/>
    <w:rsid w:val="00684797"/>
    <w:rsid w:val="00685E13"/>
    <w:rsid w:val="0068688D"/>
    <w:rsid w:val="00687D81"/>
    <w:rsid w:val="00690BCD"/>
    <w:rsid w:val="00691DAA"/>
    <w:rsid w:val="00695CAA"/>
    <w:rsid w:val="00696026"/>
    <w:rsid w:val="00696A61"/>
    <w:rsid w:val="00696E37"/>
    <w:rsid w:val="006A0BD5"/>
    <w:rsid w:val="006A1A19"/>
    <w:rsid w:val="006A33A5"/>
    <w:rsid w:val="006A3A7B"/>
    <w:rsid w:val="006A4CF2"/>
    <w:rsid w:val="006A5AB6"/>
    <w:rsid w:val="006A6422"/>
    <w:rsid w:val="006B01B7"/>
    <w:rsid w:val="006B168C"/>
    <w:rsid w:val="006B174C"/>
    <w:rsid w:val="006B3230"/>
    <w:rsid w:val="006B5951"/>
    <w:rsid w:val="006B7386"/>
    <w:rsid w:val="006B7D6E"/>
    <w:rsid w:val="006C1DFA"/>
    <w:rsid w:val="006C247C"/>
    <w:rsid w:val="006C45E0"/>
    <w:rsid w:val="006C461C"/>
    <w:rsid w:val="006C559C"/>
    <w:rsid w:val="006C64BA"/>
    <w:rsid w:val="006C7E38"/>
    <w:rsid w:val="006D078D"/>
    <w:rsid w:val="006D10B3"/>
    <w:rsid w:val="006D3246"/>
    <w:rsid w:val="006D381B"/>
    <w:rsid w:val="006D3D77"/>
    <w:rsid w:val="006D55C9"/>
    <w:rsid w:val="006E0CFD"/>
    <w:rsid w:val="006E36DC"/>
    <w:rsid w:val="006E41D4"/>
    <w:rsid w:val="006E5542"/>
    <w:rsid w:val="006E65F8"/>
    <w:rsid w:val="006E6884"/>
    <w:rsid w:val="006F346A"/>
    <w:rsid w:val="006F399A"/>
    <w:rsid w:val="006F4481"/>
    <w:rsid w:val="006F703A"/>
    <w:rsid w:val="006F79ED"/>
    <w:rsid w:val="00701FB7"/>
    <w:rsid w:val="00702893"/>
    <w:rsid w:val="007044CB"/>
    <w:rsid w:val="00705F1D"/>
    <w:rsid w:val="00706F11"/>
    <w:rsid w:val="00712D9C"/>
    <w:rsid w:val="007133BA"/>
    <w:rsid w:val="00714294"/>
    <w:rsid w:val="00715753"/>
    <w:rsid w:val="00720287"/>
    <w:rsid w:val="007229C4"/>
    <w:rsid w:val="0072347E"/>
    <w:rsid w:val="00724567"/>
    <w:rsid w:val="00724A47"/>
    <w:rsid w:val="0072544B"/>
    <w:rsid w:val="007263C7"/>
    <w:rsid w:val="007263EF"/>
    <w:rsid w:val="00730027"/>
    <w:rsid w:val="007301AA"/>
    <w:rsid w:val="007303F7"/>
    <w:rsid w:val="00730756"/>
    <w:rsid w:val="00730C46"/>
    <w:rsid w:val="00730C79"/>
    <w:rsid w:val="007312E5"/>
    <w:rsid w:val="00732112"/>
    <w:rsid w:val="00733B64"/>
    <w:rsid w:val="00734F9B"/>
    <w:rsid w:val="007355DC"/>
    <w:rsid w:val="007369E5"/>
    <w:rsid w:val="007371E1"/>
    <w:rsid w:val="0073788D"/>
    <w:rsid w:val="00737EA4"/>
    <w:rsid w:val="00740538"/>
    <w:rsid w:val="00741AB4"/>
    <w:rsid w:val="00742072"/>
    <w:rsid w:val="00742201"/>
    <w:rsid w:val="0074250A"/>
    <w:rsid w:val="00742F42"/>
    <w:rsid w:val="00743207"/>
    <w:rsid w:val="00745122"/>
    <w:rsid w:val="0074526A"/>
    <w:rsid w:val="0074618F"/>
    <w:rsid w:val="00746264"/>
    <w:rsid w:val="007463F5"/>
    <w:rsid w:val="00751EA8"/>
    <w:rsid w:val="00752ED9"/>
    <w:rsid w:val="00753D86"/>
    <w:rsid w:val="00755764"/>
    <w:rsid w:val="007568F5"/>
    <w:rsid w:val="007613F8"/>
    <w:rsid w:val="00761544"/>
    <w:rsid w:val="0076196A"/>
    <w:rsid w:val="0076323A"/>
    <w:rsid w:val="00764E70"/>
    <w:rsid w:val="00765509"/>
    <w:rsid w:val="00770139"/>
    <w:rsid w:val="00771205"/>
    <w:rsid w:val="00771281"/>
    <w:rsid w:val="007717B8"/>
    <w:rsid w:val="007721FA"/>
    <w:rsid w:val="007725DE"/>
    <w:rsid w:val="00774177"/>
    <w:rsid w:val="00774972"/>
    <w:rsid w:val="0077504F"/>
    <w:rsid w:val="007756A5"/>
    <w:rsid w:val="007761E7"/>
    <w:rsid w:val="0078129E"/>
    <w:rsid w:val="00782595"/>
    <w:rsid w:val="00782DAE"/>
    <w:rsid w:val="00784705"/>
    <w:rsid w:val="007849CD"/>
    <w:rsid w:val="00793035"/>
    <w:rsid w:val="007936D5"/>
    <w:rsid w:val="00794141"/>
    <w:rsid w:val="00794944"/>
    <w:rsid w:val="007953F2"/>
    <w:rsid w:val="00796C63"/>
    <w:rsid w:val="007A1D14"/>
    <w:rsid w:val="007A1FBC"/>
    <w:rsid w:val="007A2B6D"/>
    <w:rsid w:val="007A2CD2"/>
    <w:rsid w:val="007A52A5"/>
    <w:rsid w:val="007A58E3"/>
    <w:rsid w:val="007B0102"/>
    <w:rsid w:val="007B0D4A"/>
    <w:rsid w:val="007B1FCB"/>
    <w:rsid w:val="007B26EE"/>
    <w:rsid w:val="007B3E9A"/>
    <w:rsid w:val="007B5929"/>
    <w:rsid w:val="007B5BC9"/>
    <w:rsid w:val="007B7282"/>
    <w:rsid w:val="007C043A"/>
    <w:rsid w:val="007C1909"/>
    <w:rsid w:val="007C19B8"/>
    <w:rsid w:val="007C23F9"/>
    <w:rsid w:val="007C468A"/>
    <w:rsid w:val="007C552A"/>
    <w:rsid w:val="007C7962"/>
    <w:rsid w:val="007D0B22"/>
    <w:rsid w:val="007D263D"/>
    <w:rsid w:val="007D26CC"/>
    <w:rsid w:val="007D4513"/>
    <w:rsid w:val="007D4724"/>
    <w:rsid w:val="007D4D69"/>
    <w:rsid w:val="007D4FAC"/>
    <w:rsid w:val="007D594B"/>
    <w:rsid w:val="007D5F7F"/>
    <w:rsid w:val="007D6BAF"/>
    <w:rsid w:val="007D6D19"/>
    <w:rsid w:val="007D76D8"/>
    <w:rsid w:val="007D7E24"/>
    <w:rsid w:val="007E33E1"/>
    <w:rsid w:val="007E3BB4"/>
    <w:rsid w:val="007E4386"/>
    <w:rsid w:val="007E6F38"/>
    <w:rsid w:val="007E7567"/>
    <w:rsid w:val="007F4791"/>
    <w:rsid w:val="00800877"/>
    <w:rsid w:val="008024E7"/>
    <w:rsid w:val="00803B17"/>
    <w:rsid w:val="00804F2F"/>
    <w:rsid w:val="0080577A"/>
    <w:rsid w:val="00807E5A"/>
    <w:rsid w:val="00807EB2"/>
    <w:rsid w:val="0081087C"/>
    <w:rsid w:val="008126E4"/>
    <w:rsid w:val="0081429C"/>
    <w:rsid w:val="00814566"/>
    <w:rsid w:val="008145B5"/>
    <w:rsid w:val="0081488B"/>
    <w:rsid w:val="008177A5"/>
    <w:rsid w:val="00821D9D"/>
    <w:rsid w:val="00822768"/>
    <w:rsid w:val="00822A17"/>
    <w:rsid w:val="008235CF"/>
    <w:rsid w:val="00823BD3"/>
    <w:rsid w:val="0082442C"/>
    <w:rsid w:val="00825CF6"/>
    <w:rsid w:val="00826DC4"/>
    <w:rsid w:val="00826F88"/>
    <w:rsid w:val="00830B1D"/>
    <w:rsid w:val="00831107"/>
    <w:rsid w:val="00831141"/>
    <w:rsid w:val="00832492"/>
    <w:rsid w:val="00832C72"/>
    <w:rsid w:val="00833F86"/>
    <w:rsid w:val="00834371"/>
    <w:rsid w:val="00834C3F"/>
    <w:rsid w:val="0083592E"/>
    <w:rsid w:val="00835C46"/>
    <w:rsid w:val="00840119"/>
    <w:rsid w:val="008404E2"/>
    <w:rsid w:val="008408C3"/>
    <w:rsid w:val="0084171A"/>
    <w:rsid w:val="00842426"/>
    <w:rsid w:val="008424A2"/>
    <w:rsid w:val="00842D7E"/>
    <w:rsid w:val="00843148"/>
    <w:rsid w:val="008462D1"/>
    <w:rsid w:val="008463DB"/>
    <w:rsid w:val="00854E05"/>
    <w:rsid w:val="00855520"/>
    <w:rsid w:val="00861127"/>
    <w:rsid w:val="0086124A"/>
    <w:rsid w:val="0086199C"/>
    <w:rsid w:val="00862CAC"/>
    <w:rsid w:val="0086418A"/>
    <w:rsid w:val="00867520"/>
    <w:rsid w:val="008703DC"/>
    <w:rsid w:val="00870429"/>
    <w:rsid w:val="00871927"/>
    <w:rsid w:val="00872509"/>
    <w:rsid w:val="0087370A"/>
    <w:rsid w:val="00875601"/>
    <w:rsid w:val="00876521"/>
    <w:rsid w:val="00876A7C"/>
    <w:rsid w:val="008778D1"/>
    <w:rsid w:val="008779A7"/>
    <w:rsid w:val="00877F8A"/>
    <w:rsid w:val="0088013F"/>
    <w:rsid w:val="00880526"/>
    <w:rsid w:val="00880672"/>
    <w:rsid w:val="0088239D"/>
    <w:rsid w:val="00882F10"/>
    <w:rsid w:val="008830B0"/>
    <w:rsid w:val="008832D1"/>
    <w:rsid w:val="00885C83"/>
    <w:rsid w:val="0088753A"/>
    <w:rsid w:val="008877AA"/>
    <w:rsid w:val="00887A79"/>
    <w:rsid w:val="00887A9F"/>
    <w:rsid w:val="008903C3"/>
    <w:rsid w:val="00890764"/>
    <w:rsid w:val="00890A05"/>
    <w:rsid w:val="00892BEB"/>
    <w:rsid w:val="0089427F"/>
    <w:rsid w:val="0089459B"/>
    <w:rsid w:val="00897F0D"/>
    <w:rsid w:val="008A167B"/>
    <w:rsid w:val="008A2C48"/>
    <w:rsid w:val="008A628D"/>
    <w:rsid w:val="008B1C56"/>
    <w:rsid w:val="008B344C"/>
    <w:rsid w:val="008B3CC7"/>
    <w:rsid w:val="008B501E"/>
    <w:rsid w:val="008B5280"/>
    <w:rsid w:val="008B69B4"/>
    <w:rsid w:val="008B7286"/>
    <w:rsid w:val="008B7D83"/>
    <w:rsid w:val="008C0D4A"/>
    <w:rsid w:val="008C3C2C"/>
    <w:rsid w:val="008C6B6E"/>
    <w:rsid w:val="008C7874"/>
    <w:rsid w:val="008C7C86"/>
    <w:rsid w:val="008D0458"/>
    <w:rsid w:val="008D0D44"/>
    <w:rsid w:val="008D1F55"/>
    <w:rsid w:val="008D24A9"/>
    <w:rsid w:val="008E08AB"/>
    <w:rsid w:val="008E4C61"/>
    <w:rsid w:val="008E588A"/>
    <w:rsid w:val="008F08FE"/>
    <w:rsid w:val="008F1B84"/>
    <w:rsid w:val="008F2AAC"/>
    <w:rsid w:val="008F2AD4"/>
    <w:rsid w:val="008F2FBD"/>
    <w:rsid w:val="008F5FCB"/>
    <w:rsid w:val="008F7C2D"/>
    <w:rsid w:val="00900142"/>
    <w:rsid w:val="00900CE2"/>
    <w:rsid w:val="00901300"/>
    <w:rsid w:val="009023D2"/>
    <w:rsid w:val="00903926"/>
    <w:rsid w:val="00903B0B"/>
    <w:rsid w:val="00903FE0"/>
    <w:rsid w:val="00904525"/>
    <w:rsid w:val="00907B20"/>
    <w:rsid w:val="00910286"/>
    <w:rsid w:val="009102DE"/>
    <w:rsid w:val="009108DD"/>
    <w:rsid w:val="009159B7"/>
    <w:rsid w:val="00917480"/>
    <w:rsid w:val="0092129B"/>
    <w:rsid w:val="009224AD"/>
    <w:rsid w:val="0092503F"/>
    <w:rsid w:val="00925088"/>
    <w:rsid w:val="00925398"/>
    <w:rsid w:val="00925CDB"/>
    <w:rsid w:val="009271E1"/>
    <w:rsid w:val="00927710"/>
    <w:rsid w:val="00927FAB"/>
    <w:rsid w:val="00930237"/>
    <w:rsid w:val="00930730"/>
    <w:rsid w:val="00934CB6"/>
    <w:rsid w:val="00935B26"/>
    <w:rsid w:val="00936165"/>
    <w:rsid w:val="00936A37"/>
    <w:rsid w:val="00937769"/>
    <w:rsid w:val="00940882"/>
    <w:rsid w:val="00941AE7"/>
    <w:rsid w:val="00943913"/>
    <w:rsid w:val="00944524"/>
    <w:rsid w:val="00950A9A"/>
    <w:rsid w:val="00952842"/>
    <w:rsid w:val="00953923"/>
    <w:rsid w:val="00953E5B"/>
    <w:rsid w:val="0095401E"/>
    <w:rsid w:val="00954B69"/>
    <w:rsid w:val="0095513A"/>
    <w:rsid w:val="00955955"/>
    <w:rsid w:val="009571D5"/>
    <w:rsid w:val="00962F45"/>
    <w:rsid w:val="00963089"/>
    <w:rsid w:val="009647F3"/>
    <w:rsid w:val="00964851"/>
    <w:rsid w:val="00965318"/>
    <w:rsid w:val="00965E11"/>
    <w:rsid w:val="009701F2"/>
    <w:rsid w:val="00970771"/>
    <w:rsid w:val="00970BF5"/>
    <w:rsid w:val="00971493"/>
    <w:rsid w:val="009742D2"/>
    <w:rsid w:val="00975105"/>
    <w:rsid w:val="00977FC3"/>
    <w:rsid w:val="009843E6"/>
    <w:rsid w:val="009844B4"/>
    <w:rsid w:val="00985985"/>
    <w:rsid w:val="00991182"/>
    <w:rsid w:val="00992B2D"/>
    <w:rsid w:val="009974B5"/>
    <w:rsid w:val="00997EBB"/>
    <w:rsid w:val="009A0970"/>
    <w:rsid w:val="009A36FD"/>
    <w:rsid w:val="009A5AF0"/>
    <w:rsid w:val="009A76EE"/>
    <w:rsid w:val="009A7829"/>
    <w:rsid w:val="009A7CF2"/>
    <w:rsid w:val="009B26B0"/>
    <w:rsid w:val="009B495B"/>
    <w:rsid w:val="009B5BA3"/>
    <w:rsid w:val="009B5D96"/>
    <w:rsid w:val="009B5F31"/>
    <w:rsid w:val="009B71C2"/>
    <w:rsid w:val="009C045D"/>
    <w:rsid w:val="009C4230"/>
    <w:rsid w:val="009C562D"/>
    <w:rsid w:val="009C6111"/>
    <w:rsid w:val="009C67F1"/>
    <w:rsid w:val="009D068D"/>
    <w:rsid w:val="009D11E9"/>
    <w:rsid w:val="009D38EB"/>
    <w:rsid w:val="009D45B1"/>
    <w:rsid w:val="009D6A64"/>
    <w:rsid w:val="009D6F79"/>
    <w:rsid w:val="009E0AAB"/>
    <w:rsid w:val="009E3038"/>
    <w:rsid w:val="009E31C7"/>
    <w:rsid w:val="009E31D7"/>
    <w:rsid w:val="009E395E"/>
    <w:rsid w:val="009E4201"/>
    <w:rsid w:val="009E78F5"/>
    <w:rsid w:val="009E7CF9"/>
    <w:rsid w:val="009E7F75"/>
    <w:rsid w:val="009F1806"/>
    <w:rsid w:val="009F1976"/>
    <w:rsid w:val="009F2E11"/>
    <w:rsid w:val="009F2E7F"/>
    <w:rsid w:val="009F3871"/>
    <w:rsid w:val="009F40A7"/>
    <w:rsid w:val="009F4C0D"/>
    <w:rsid w:val="009F577A"/>
    <w:rsid w:val="009F5904"/>
    <w:rsid w:val="00A02172"/>
    <w:rsid w:val="00A02700"/>
    <w:rsid w:val="00A02A6D"/>
    <w:rsid w:val="00A031CE"/>
    <w:rsid w:val="00A045A5"/>
    <w:rsid w:val="00A070AB"/>
    <w:rsid w:val="00A07289"/>
    <w:rsid w:val="00A104B8"/>
    <w:rsid w:val="00A106CA"/>
    <w:rsid w:val="00A112BF"/>
    <w:rsid w:val="00A11552"/>
    <w:rsid w:val="00A1297B"/>
    <w:rsid w:val="00A13D90"/>
    <w:rsid w:val="00A1416D"/>
    <w:rsid w:val="00A1775F"/>
    <w:rsid w:val="00A17C89"/>
    <w:rsid w:val="00A22759"/>
    <w:rsid w:val="00A229D9"/>
    <w:rsid w:val="00A23283"/>
    <w:rsid w:val="00A23314"/>
    <w:rsid w:val="00A23BC7"/>
    <w:rsid w:val="00A24026"/>
    <w:rsid w:val="00A248DC"/>
    <w:rsid w:val="00A24C38"/>
    <w:rsid w:val="00A2569C"/>
    <w:rsid w:val="00A30125"/>
    <w:rsid w:val="00A30719"/>
    <w:rsid w:val="00A3112B"/>
    <w:rsid w:val="00A315B4"/>
    <w:rsid w:val="00A31B87"/>
    <w:rsid w:val="00A36EAD"/>
    <w:rsid w:val="00A4379C"/>
    <w:rsid w:val="00A44814"/>
    <w:rsid w:val="00A44CF5"/>
    <w:rsid w:val="00A45E26"/>
    <w:rsid w:val="00A4606D"/>
    <w:rsid w:val="00A4634C"/>
    <w:rsid w:val="00A46A22"/>
    <w:rsid w:val="00A46F63"/>
    <w:rsid w:val="00A471E1"/>
    <w:rsid w:val="00A5000C"/>
    <w:rsid w:val="00A50B5D"/>
    <w:rsid w:val="00A514AA"/>
    <w:rsid w:val="00A52166"/>
    <w:rsid w:val="00A538E6"/>
    <w:rsid w:val="00A53C21"/>
    <w:rsid w:val="00A542F0"/>
    <w:rsid w:val="00A565CD"/>
    <w:rsid w:val="00A56C1E"/>
    <w:rsid w:val="00A6294E"/>
    <w:rsid w:val="00A63786"/>
    <w:rsid w:val="00A64656"/>
    <w:rsid w:val="00A65A6D"/>
    <w:rsid w:val="00A662BD"/>
    <w:rsid w:val="00A67643"/>
    <w:rsid w:val="00A6790E"/>
    <w:rsid w:val="00A739E4"/>
    <w:rsid w:val="00A73F72"/>
    <w:rsid w:val="00A73FF0"/>
    <w:rsid w:val="00A74BAA"/>
    <w:rsid w:val="00A7525E"/>
    <w:rsid w:val="00A77086"/>
    <w:rsid w:val="00A7724C"/>
    <w:rsid w:val="00A80686"/>
    <w:rsid w:val="00A80A2F"/>
    <w:rsid w:val="00A8180C"/>
    <w:rsid w:val="00A828E1"/>
    <w:rsid w:val="00A828F2"/>
    <w:rsid w:val="00A82F5D"/>
    <w:rsid w:val="00A847E5"/>
    <w:rsid w:val="00A87E09"/>
    <w:rsid w:val="00A938D6"/>
    <w:rsid w:val="00A94F81"/>
    <w:rsid w:val="00A962F4"/>
    <w:rsid w:val="00A9676C"/>
    <w:rsid w:val="00A96F17"/>
    <w:rsid w:val="00A975FE"/>
    <w:rsid w:val="00AA0010"/>
    <w:rsid w:val="00AA2240"/>
    <w:rsid w:val="00AA2A82"/>
    <w:rsid w:val="00AA2D9B"/>
    <w:rsid w:val="00AA3C24"/>
    <w:rsid w:val="00AA536E"/>
    <w:rsid w:val="00AA5E26"/>
    <w:rsid w:val="00AA6355"/>
    <w:rsid w:val="00AA7836"/>
    <w:rsid w:val="00AB126E"/>
    <w:rsid w:val="00AB519A"/>
    <w:rsid w:val="00AB5451"/>
    <w:rsid w:val="00AB6494"/>
    <w:rsid w:val="00AB686F"/>
    <w:rsid w:val="00AB7732"/>
    <w:rsid w:val="00AC0277"/>
    <w:rsid w:val="00AC1AED"/>
    <w:rsid w:val="00AC1C8E"/>
    <w:rsid w:val="00AC1FF6"/>
    <w:rsid w:val="00AC227F"/>
    <w:rsid w:val="00AC2D1C"/>
    <w:rsid w:val="00AC41E0"/>
    <w:rsid w:val="00AC47E5"/>
    <w:rsid w:val="00AC4846"/>
    <w:rsid w:val="00AC57DE"/>
    <w:rsid w:val="00AC65ED"/>
    <w:rsid w:val="00AC7443"/>
    <w:rsid w:val="00AD0943"/>
    <w:rsid w:val="00AD139C"/>
    <w:rsid w:val="00AD362C"/>
    <w:rsid w:val="00AD3F03"/>
    <w:rsid w:val="00AD5E46"/>
    <w:rsid w:val="00AD6851"/>
    <w:rsid w:val="00AD72B6"/>
    <w:rsid w:val="00AD7993"/>
    <w:rsid w:val="00AE29B7"/>
    <w:rsid w:val="00AE330A"/>
    <w:rsid w:val="00AE4841"/>
    <w:rsid w:val="00AE49FC"/>
    <w:rsid w:val="00AE4F3C"/>
    <w:rsid w:val="00AE63D9"/>
    <w:rsid w:val="00AE72A5"/>
    <w:rsid w:val="00AF1A7F"/>
    <w:rsid w:val="00AF386C"/>
    <w:rsid w:val="00AF4205"/>
    <w:rsid w:val="00B0248F"/>
    <w:rsid w:val="00B03FA7"/>
    <w:rsid w:val="00B04583"/>
    <w:rsid w:val="00B05F8B"/>
    <w:rsid w:val="00B11AAF"/>
    <w:rsid w:val="00B1235A"/>
    <w:rsid w:val="00B15DC9"/>
    <w:rsid w:val="00B174F7"/>
    <w:rsid w:val="00B21DE4"/>
    <w:rsid w:val="00B224ED"/>
    <w:rsid w:val="00B2265B"/>
    <w:rsid w:val="00B2481A"/>
    <w:rsid w:val="00B2572C"/>
    <w:rsid w:val="00B25BC3"/>
    <w:rsid w:val="00B27587"/>
    <w:rsid w:val="00B30A05"/>
    <w:rsid w:val="00B324D8"/>
    <w:rsid w:val="00B32974"/>
    <w:rsid w:val="00B34397"/>
    <w:rsid w:val="00B34925"/>
    <w:rsid w:val="00B34993"/>
    <w:rsid w:val="00B3543C"/>
    <w:rsid w:val="00B369B4"/>
    <w:rsid w:val="00B3799B"/>
    <w:rsid w:val="00B37B34"/>
    <w:rsid w:val="00B41588"/>
    <w:rsid w:val="00B41613"/>
    <w:rsid w:val="00B444D4"/>
    <w:rsid w:val="00B449CF"/>
    <w:rsid w:val="00B4507E"/>
    <w:rsid w:val="00B4554E"/>
    <w:rsid w:val="00B45FF4"/>
    <w:rsid w:val="00B50F1D"/>
    <w:rsid w:val="00B511F7"/>
    <w:rsid w:val="00B51555"/>
    <w:rsid w:val="00B527F6"/>
    <w:rsid w:val="00B5327F"/>
    <w:rsid w:val="00B53C41"/>
    <w:rsid w:val="00B541B3"/>
    <w:rsid w:val="00B60527"/>
    <w:rsid w:val="00B60B6D"/>
    <w:rsid w:val="00B62A4F"/>
    <w:rsid w:val="00B62FEE"/>
    <w:rsid w:val="00B65874"/>
    <w:rsid w:val="00B6791B"/>
    <w:rsid w:val="00B67AAB"/>
    <w:rsid w:val="00B71B0E"/>
    <w:rsid w:val="00B73A37"/>
    <w:rsid w:val="00B7487B"/>
    <w:rsid w:val="00B74D33"/>
    <w:rsid w:val="00B75CB4"/>
    <w:rsid w:val="00B76236"/>
    <w:rsid w:val="00B769D8"/>
    <w:rsid w:val="00B77DF4"/>
    <w:rsid w:val="00B80506"/>
    <w:rsid w:val="00B80FDA"/>
    <w:rsid w:val="00B81804"/>
    <w:rsid w:val="00B8435E"/>
    <w:rsid w:val="00B85C97"/>
    <w:rsid w:val="00B86FE9"/>
    <w:rsid w:val="00B911F3"/>
    <w:rsid w:val="00B91A00"/>
    <w:rsid w:val="00B934AF"/>
    <w:rsid w:val="00B93A01"/>
    <w:rsid w:val="00B94B8F"/>
    <w:rsid w:val="00BA069C"/>
    <w:rsid w:val="00BA11BA"/>
    <w:rsid w:val="00BA154E"/>
    <w:rsid w:val="00BA264C"/>
    <w:rsid w:val="00BA3C76"/>
    <w:rsid w:val="00BA4F3D"/>
    <w:rsid w:val="00BA57C0"/>
    <w:rsid w:val="00BA5ECF"/>
    <w:rsid w:val="00BA6089"/>
    <w:rsid w:val="00BA66E3"/>
    <w:rsid w:val="00BA6798"/>
    <w:rsid w:val="00BA7CA8"/>
    <w:rsid w:val="00BB04A5"/>
    <w:rsid w:val="00BB111D"/>
    <w:rsid w:val="00BB1847"/>
    <w:rsid w:val="00BB46FB"/>
    <w:rsid w:val="00BB6F30"/>
    <w:rsid w:val="00BB76B4"/>
    <w:rsid w:val="00BC055C"/>
    <w:rsid w:val="00BC2C83"/>
    <w:rsid w:val="00BC32F3"/>
    <w:rsid w:val="00BC3F33"/>
    <w:rsid w:val="00BC4ADB"/>
    <w:rsid w:val="00BD0314"/>
    <w:rsid w:val="00BD126F"/>
    <w:rsid w:val="00BD1824"/>
    <w:rsid w:val="00BD3673"/>
    <w:rsid w:val="00BD395D"/>
    <w:rsid w:val="00BD3FFF"/>
    <w:rsid w:val="00BD5995"/>
    <w:rsid w:val="00BD5F2B"/>
    <w:rsid w:val="00BE064C"/>
    <w:rsid w:val="00BE4045"/>
    <w:rsid w:val="00BE5313"/>
    <w:rsid w:val="00BE6C5B"/>
    <w:rsid w:val="00BF0276"/>
    <w:rsid w:val="00BF2AC7"/>
    <w:rsid w:val="00BF35B1"/>
    <w:rsid w:val="00BF3A7F"/>
    <w:rsid w:val="00BF4A9F"/>
    <w:rsid w:val="00BF71A0"/>
    <w:rsid w:val="00C02C44"/>
    <w:rsid w:val="00C03C50"/>
    <w:rsid w:val="00C054D6"/>
    <w:rsid w:val="00C07363"/>
    <w:rsid w:val="00C10367"/>
    <w:rsid w:val="00C12F99"/>
    <w:rsid w:val="00C13920"/>
    <w:rsid w:val="00C14DEC"/>
    <w:rsid w:val="00C17190"/>
    <w:rsid w:val="00C17E3F"/>
    <w:rsid w:val="00C201CB"/>
    <w:rsid w:val="00C2187E"/>
    <w:rsid w:val="00C21A58"/>
    <w:rsid w:val="00C22FEB"/>
    <w:rsid w:val="00C23627"/>
    <w:rsid w:val="00C26343"/>
    <w:rsid w:val="00C30DAF"/>
    <w:rsid w:val="00C311AD"/>
    <w:rsid w:val="00C3186C"/>
    <w:rsid w:val="00C31952"/>
    <w:rsid w:val="00C323F1"/>
    <w:rsid w:val="00C332A6"/>
    <w:rsid w:val="00C3390D"/>
    <w:rsid w:val="00C34104"/>
    <w:rsid w:val="00C4001E"/>
    <w:rsid w:val="00C41CFD"/>
    <w:rsid w:val="00C4352D"/>
    <w:rsid w:val="00C45AC2"/>
    <w:rsid w:val="00C462A3"/>
    <w:rsid w:val="00C463DE"/>
    <w:rsid w:val="00C4642C"/>
    <w:rsid w:val="00C4650D"/>
    <w:rsid w:val="00C5142A"/>
    <w:rsid w:val="00C51F8F"/>
    <w:rsid w:val="00C521C3"/>
    <w:rsid w:val="00C55EC0"/>
    <w:rsid w:val="00C57DAF"/>
    <w:rsid w:val="00C61EA6"/>
    <w:rsid w:val="00C62465"/>
    <w:rsid w:val="00C62E4B"/>
    <w:rsid w:val="00C636B3"/>
    <w:rsid w:val="00C63DD2"/>
    <w:rsid w:val="00C6433F"/>
    <w:rsid w:val="00C649C5"/>
    <w:rsid w:val="00C6579E"/>
    <w:rsid w:val="00C7229F"/>
    <w:rsid w:val="00C722D4"/>
    <w:rsid w:val="00C72325"/>
    <w:rsid w:val="00C752F9"/>
    <w:rsid w:val="00C773A3"/>
    <w:rsid w:val="00C779C0"/>
    <w:rsid w:val="00C81042"/>
    <w:rsid w:val="00C8130D"/>
    <w:rsid w:val="00C81BA3"/>
    <w:rsid w:val="00C82D41"/>
    <w:rsid w:val="00C8323E"/>
    <w:rsid w:val="00C83E13"/>
    <w:rsid w:val="00C90336"/>
    <w:rsid w:val="00C93684"/>
    <w:rsid w:val="00C94001"/>
    <w:rsid w:val="00C95FB5"/>
    <w:rsid w:val="00C963F2"/>
    <w:rsid w:val="00CA27C9"/>
    <w:rsid w:val="00CA39E6"/>
    <w:rsid w:val="00CA4E99"/>
    <w:rsid w:val="00CA5461"/>
    <w:rsid w:val="00CA5D18"/>
    <w:rsid w:val="00CB0A97"/>
    <w:rsid w:val="00CB1C10"/>
    <w:rsid w:val="00CB2A8F"/>
    <w:rsid w:val="00CB35A5"/>
    <w:rsid w:val="00CB37C7"/>
    <w:rsid w:val="00CB3F37"/>
    <w:rsid w:val="00CB4F22"/>
    <w:rsid w:val="00CB53A2"/>
    <w:rsid w:val="00CB7401"/>
    <w:rsid w:val="00CC1B00"/>
    <w:rsid w:val="00CC1DBF"/>
    <w:rsid w:val="00CC2B66"/>
    <w:rsid w:val="00CC3F90"/>
    <w:rsid w:val="00CC6D44"/>
    <w:rsid w:val="00CC7979"/>
    <w:rsid w:val="00CD05B6"/>
    <w:rsid w:val="00CD0836"/>
    <w:rsid w:val="00CD202D"/>
    <w:rsid w:val="00CD2C88"/>
    <w:rsid w:val="00CD31B0"/>
    <w:rsid w:val="00CD33FA"/>
    <w:rsid w:val="00CD5531"/>
    <w:rsid w:val="00CD56B7"/>
    <w:rsid w:val="00CD7AC6"/>
    <w:rsid w:val="00CE0DE6"/>
    <w:rsid w:val="00CE12E9"/>
    <w:rsid w:val="00CE2046"/>
    <w:rsid w:val="00CE23D0"/>
    <w:rsid w:val="00CE2833"/>
    <w:rsid w:val="00CE437D"/>
    <w:rsid w:val="00CE4B14"/>
    <w:rsid w:val="00CE566E"/>
    <w:rsid w:val="00CF0038"/>
    <w:rsid w:val="00CF208E"/>
    <w:rsid w:val="00CF2C9C"/>
    <w:rsid w:val="00CF4506"/>
    <w:rsid w:val="00CF4668"/>
    <w:rsid w:val="00CF4738"/>
    <w:rsid w:val="00CF4A2A"/>
    <w:rsid w:val="00CF63F6"/>
    <w:rsid w:val="00CF6E8E"/>
    <w:rsid w:val="00D0048D"/>
    <w:rsid w:val="00D004CE"/>
    <w:rsid w:val="00D00568"/>
    <w:rsid w:val="00D022E1"/>
    <w:rsid w:val="00D02677"/>
    <w:rsid w:val="00D02E48"/>
    <w:rsid w:val="00D04624"/>
    <w:rsid w:val="00D05284"/>
    <w:rsid w:val="00D07337"/>
    <w:rsid w:val="00D107F2"/>
    <w:rsid w:val="00D10FA5"/>
    <w:rsid w:val="00D11E9A"/>
    <w:rsid w:val="00D12B0F"/>
    <w:rsid w:val="00D137E5"/>
    <w:rsid w:val="00D21CD6"/>
    <w:rsid w:val="00D22045"/>
    <w:rsid w:val="00D22692"/>
    <w:rsid w:val="00D226D5"/>
    <w:rsid w:val="00D23458"/>
    <w:rsid w:val="00D234D6"/>
    <w:rsid w:val="00D239A1"/>
    <w:rsid w:val="00D23C03"/>
    <w:rsid w:val="00D23DB4"/>
    <w:rsid w:val="00D25655"/>
    <w:rsid w:val="00D25664"/>
    <w:rsid w:val="00D25E18"/>
    <w:rsid w:val="00D318D6"/>
    <w:rsid w:val="00D31C51"/>
    <w:rsid w:val="00D3224A"/>
    <w:rsid w:val="00D329F7"/>
    <w:rsid w:val="00D348E5"/>
    <w:rsid w:val="00D34CA7"/>
    <w:rsid w:val="00D35A43"/>
    <w:rsid w:val="00D35DBA"/>
    <w:rsid w:val="00D36A68"/>
    <w:rsid w:val="00D401BE"/>
    <w:rsid w:val="00D40D09"/>
    <w:rsid w:val="00D4148E"/>
    <w:rsid w:val="00D415CE"/>
    <w:rsid w:val="00D42542"/>
    <w:rsid w:val="00D42621"/>
    <w:rsid w:val="00D450EC"/>
    <w:rsid w:val="00D4598F"/>
    <w:rsid w:val="00D45DDE"/>
    <w:rsid w:val="00D46EAD"/>
    <w:rsid w:val="00D50856"/>
    <w:rsid w:val="00D53F2F"/>
    <w:rsid w:val="00D55123"/>
    <w:rsid w:val="00D554DB"/>
    <w:rsid w:val="00D56095"/>
    <w:rsid w:val="00D56C68"/>
    <w:rsid w:val="00D609BA"/>
    <w:rsid w:val="00D743EC"/>
    <w:rsid w:val="00D74632"/>
    <w:rsid w:val="00D75E19"/>
    <w:rsid w:val="00D8117D"/>
    <w:rsid w:val="00D826BC"/>
    <w:rsid w:val="00D84709"/>
    <w:rsid w:val="00D85ADB"/>
    <w:rsid w:val="00D85AE4"/>
    <w:rsid w:val="00D90307"/>
    <w:rsid w:val="00D90F1D"/>
    <w:rsid w:val="00D91479"/>
    <w:rsid w:val="00D919F6"/>
    <w:rsid w:val="00D93A10"/>
    <w:rsid w:val="00D9629D"/>
    <w:rsid w:val="00DA1581"/>
    <w:rsid w:val="00DA1753"/>
    <w:rsid w:val="00DA4879"/>
    <w:rsid w:val="00DA56BB"/>
    <w:rsid w:val="00DB0119"/>
    <w:rsid w:val="00DB0CB1"/>
    <w:rsid w:val="00DB4CED"/>
    <w:rsid w:val="00DB6AED"/>
    <w:rsid w:val="00DB729B"/>
    <w:rsid w:val="00DB72EF"/>
    <w:rsid w:val="00DB7362"/>
    <w:rsid w:val="00DC129A"/>
    <w:rsid w:val="00DC209A"/>
    <w:rsid w:val="00DC24FA"/>
    <w:rsid w:val="00DC2786"/>
    <w:rsid w:val="00DC54F1"/>
    <w:rsid w:val="00DC57FF"/>
    <w:rsid w:val="00DC62C1"/>
    <w:rsid w:val="00DC6459"/>
    <w:rsid w:val="00DC6A79"/>
    <w:rsid w:val="00DC70A2"/>
    <w:rsid w:val="00DC73BC"/>
    <w:rsid w:val="00DD0B05"/>
    <w:rsid w:val="00DD0EE8"/>
    <w:rsid w:val="00DD1169"/>
    <w:rsid w:val="00DD2DF9"/>
    <w:rsid w:val="00DD312E"/>
    <w:rsid w:val="00DD47FE"/>
    <w:rsid w:val="00DD57BC"/>
    <w:rsid w:val="00DD5BF9"/>
    <w:rsid w:val="00DD5EAE"/>
    <w:rsid w:val="00DD6F83"/>
    <w:rsid w:val="00DD7184"/>
    <w:rsid w:val="00DE03E1"/>
    <w:rsid w:val="00DE26B1"/>
    <w:rsid w:val="00DE7183"/>
    <w:rsid w:val="00DF40A4"/>
    <w:rsid w:val="00DF4A7D"/>
    <w:rsid w:val="00DF53DD"/>
    <w:rsid w:val="00DF6577"/>
    <w:rsid w:val="00DF7600"/>
    <w:rsid w:val="00E00975"/>
    <w:rsid w:val="00E018AF"/>
    <w:rsid w:val="00E04915"/>
    <w:rsid w:val="00E04D51"/>
    <w:rsid w:val="00E04E39"/>
    <w:rsid w:val="00E06542"/>
    <w:rsid w:val="00E072C7"/>
    <w:rsid w:val="00E102A4"/>
    <w:rsid w:val="00E104B7"/>
    <w:rsid w:val="00E105E3"/>
    <w:rsid w:val="00E11538"/>
    <w:rsid w:val="00E119A6"/>
    <w:rsid w:val="00E12497"/>
    <w:rsid w:val="00E12BE5"/>
    <w:rsid w:val="00E20089"/>
    <w:rsid w:val="00E20173"/>
    <w:rsid w:val="00E224AF"/>
    <w:rsid w:val="00E22678"/>
    <w:rsid w:val="00E232F2"/>
    <w:rsid w:val="00E24F24"/>
    <w:rsid w:val="00E304C3"/>
    <w:rsid w:val="00E3118F"/>
    <w:rsid w:val="00E35BB6"/>
    <w:rsid w:val="00E36776"/>
    <w:rsid w:val="00E368DB"/>
    <w:rsid w:val="00E37CE3"/>
    <w:rsid w:val="00E40B61"/>
    <w:rsid w:val="00E413FC"/>
    <w:rsid w:val="00E44327"/>
    <w:rsid w:val="00E44C48"/>
    <w:rsid w:val="00E450B3"/>
    <w:rsid w:val="00E466FD"/>
    <w:rsid w:val="00E5223D"/>
    <w:rsid w:val="00E52A83"/>
    <w:rsid w:val="00E52EC9"/>
    <w:rsid w:val="00E5336D"/>
    <w:rsid w:val="00E53589"/>
    <w:rsid w:val="00E53F39"/>
    <w:rsid w:val="00E55AF5"/>
    <w:rsid w:val="00E61DF8"/>
    <w:rsid w:val="00E6230F"/>
    <w:rsid w:val="00E65698"/>
    <w:rsid w:val="00E70FA0"/>
    <w:rsid w:val="00E727E4"/>
    <w:rsid w:val="00E72810"/>
    <w:rsid w:val="00E72942"/>
    <w:rsid w:val="00E7547C"/>
    <w:rsid w:val="00E75E33"/>
    <w:rsid w:val="00E77193"/>
    <w:rsid w:val="00E80980"/>
    <w:rsid w:val="00E81E5C"/>
    <w:rsid w:val="00E82527"/>
    <w:rsid w:val="00E83E2A"/>
    <w:rsid w:val="00E83F2E"/>
    <w:rsid w:val="00E8455F"/>
    <w:rsid w:val="00E852D8"/>
    <w:rsid w:val="00E85D0D"/>
    <w:rsid w:val="00E870C2"/>
    <w:rsid w:val="00E87107"/>
    <w:rsid w:val="00E9075A"/>
    <w:rsid w:val="00E90D32"/>
    <w:rsid w:val="00E90FC8"/>
    <w:rsid w:val="00E93F94"/>
    <w:rsid w:val="00E946A3"/>
    <w:rsid w:val="00E9484A"/>
    <w:rsid w:val="00E96908"/>
    <w:rsid w:val="00EA201A"/>
    <w:rsid w:val="00EA20F2"/>
    <w:rsid w:val="00EA34DD"/>
    <w:rsid w:val="00EA42A6"/>
    <w:rsid w:val="00EA4949"/>
    <w:rsid w:val="00EA6168"/>
    <w:rsid w:val="00EA69E0"/>
    <w:rsid w:val="00EA6F9F"/>
    <w:rsid w:val="00EB07B0"/>
    <w:rsid w:val="00EB21DD"/>
    <w:rsid w:val="00EB3867"/>
    <w:rsid w:val="00EB3A3E"/>
    <w:rsid w:val="00EB3FA6"/>
    <w:rsid w:val="00EB6157"/>
    <w:rsid w:val="00EB6326"/>
    <w:rsid w:val="00EB63F6"/>
    <w:rsid w:val="00EB6E77"/>
    <w:rsid w:val="00EC1258"/>
    <w:rsid w:val="00EC1EB1"/>
    <w:rsid w:val="00EC2E98"/>
    <w:rsid w:val="00EC3B5E"/>
    <w:rsid w:val="00EC49E4"/>
    <w:rsid w:val="00EC49FA"/>
    <w:rsid w:val="00EC4CE5"/>
    <w:rsid w:val="00EC52B5"/>
    <w:rsid w:val="00EC6699"/>
    <w:rsid w:val="00EC7EE2"/>
    <w:rsid w:val="00ED0303"/>
    <w:rsid w:val="00ED0418"/>
    <w:rsid w:val="00ED0610"/>
    <w:rsid w:val="00ED0AAE"/>
    <w:rsid w:val="00ED119A"/>
    <w:rsid w:val="00ED22F2"/>
    <w:rsid w:val="00ED3500"/>
    <w:rsid w:val="00ED7F89"/>
    <w:rsid w:val="00EE05FB"/>
    <w:rsid w:val="00EE0684"/>
    <w:rsid w:val="00EE263D"/>
    <w:rsid w:val="00EE3891"/>
    <w:rsid w:val="00EE4932"/>
    <w:rsid w:val="00EE4CC6"/>
    <w:rsid w:val="00EE5A21"/>
    <w:rsid w:val="00EE7AA8"/>
    <w:rsid w:val="00EF1A31"/>
    <w:rsid w:val="00EF29BE"/>
    <w:rsid w:val="00EF4E6E"/>
    <w:rsid w:val="00EF50C6"/>
    <w:rsid w:val="00EF6649"/>
    <w:rsid w:val="00EF78C4"/>
    <w:rsid w:val="00F01166"/>
    <w:rsid w:val="00F01F68"/>
    <w:rsid w:val="00F020D2"/>
    <w:rsid w:val="00F0373E"/>
    <w:rsid w:val="00F060FE"/>
    <w:rsid w:val="00F1008F"/>
    <w:rsid w:val="00F1058C"/>
    <w:rsid w:val="00F10C5D"/>
    <w:rsid w:val="00F14BBD"/>
    <w:rsid w:val="00F15D77"/>
    <w:rsid w:val="00F1682E"/>
    <w:rsid w:val="00F17955"/>
    <w:rsid w:val="00F20530"/>
    <w:rsid w:val="00F208EC"/>
    <w:rsid w:val="00F21BDE"/>
    <w:rsid w:val="00F2409B"/>
    <w:rsid w:val="00F269EF"/>
    <w:rsid w:val="00F26FF4"/>
    <w:rsid w:val="00F30C41"/>
    <w:rsid w:val="00F30EFB"/>
    <w:rsid w:val="00F3177A"/>
    <w:rsid w:val="00F33B37"/>
    <w:rsid w:val="00F33EB0"/>
    <w:rsid w:val="00F3660D"/>
    <w:rsid w:val="00F374A7"/>
    <w:rsid w:val="00F376C0"/>
    <w:rsid w:val="00F37798"/>
    <w:rsid w:val="00F420EA"/>
    <w:rsid w:val="00F4376B"/>
    <w:rsid w:val="00F43BB4"/>
    <w:rsid w:val="00F45ADC"/>
    <w:rsid w:val="00F46038"/>
    <w:rsid w:val="00F475EF"/>
    <w:rsid w:val="00F52202"/>
    <w:rsid w:val="00F52C8C"/>
    <w:rsid w:val="00F545CB"/>
    <w:rsid w:val="00F55A19"/>
    <w:rsid w:val="00F5787F"/>
    <w:rsid w:val="00F60C68"/>
    <w:rsid w:val="00F61FCF"/>
    <w:rsid w:val="00F623F7"/>
    <w:rsid w:val="00F62481"/>
    <w:rsid w:val="00F62924"/>
    <w:rsid w:val="00F63ED7"/>
    <w:rsid w:val="00F66A47"/>
    <w:rsid w:val="00F6705A"/>
    <w:rsid w:val="00F7049D"/>
    <w:rsid w:val="00F71F1C"/>
    <w:rsid w:val="00F72AB5"/>
    <w:rsid w:val="00F74748"/>
    <w:rsid w:val="00F76964"/>
    <w:rsid w:val="00F773BB"/>
    <w:rsid w:val="00F80513"/>
    <w:rsid w:val="00F809CC"/>
    <w:rsid w:val="00F828EB"/>
    <w:rsid w:val="00F83BFA"/>
    <w:rsid w:val="00F84E6D"/>
    <w:rsid w:val="00F850F3"/>
    <w:rsid w:val="00F85519"/>
    <w:rsid w:val="00F86027"/>
    <w:rsid w:val="00F872AE"/>
    <w:rsid w:val="00F9259E"/>
    <w:rsid w:val="00F93AED"/>
    <w:rsid w:val="00F94C2F"/>
    <w:rsid w:val="00F94D1F"/>
    <w:rsid w:val="00F94FD1"/>
    <w:rsid w:val="00F95CE6"/>
    <w:rsid w:val="00F95DB1"/>
    <w:rsid w:val="00F96C20"/>
    <w:rsid w:val="00F972D3"/>
    <w:rsid w:val="00F97AC5"/>
    <w:rsid w:val="00FA06B5"/>
    <w:rsid w:val="00FA0AE8"/>
    <w:rsid w:val="00FA2388"/>
    <w:rsid w:val="00FA2497"/>
    <w:rsid w:val="00FA60F7"/>
    <w:rsid w:val="00FB0DA0"/>
    <w:rsid w:val="00FB0FB2"/>
    <w:rsid w:val="00FB1691"/>
    <w:rsid w:val="00FB2765"/>
    <w:rsid w:val="00FB305B"/>
    <w:rsid w:val="00FB3E0A"/>
    <w:rsid w:val="00FB5D06"/>
    <w:rsid w:val="00FB76F7"/>
    <w:rsid w:val="00FB7ABF"/>
    <w:rsid w:val="00FC0C75"/>
    <w:rsid w:val="00FC0E52"/>
    <w:rsid w:val="00FC1A76"/>
    <w:rsid w:val="00FC2444"/>
    <w:rsid w:val="00FC4CD6"/>
    <w:rsid w:val="00FC57D8"/>
    <w:rsid w:val="00FC7F07"/>
    <w:rsid w:val="00FD1470"/>
    <w:rsid w:val="00FD1B2B"/>
    <w:rsid w:val="00FD1BA2"/>
    <w:rsid w:val="00FD3E0A"/>
    <w:rsid w:val="00FD4DBB"/>
    <w:rsid w:val="00FD4EC0"/>
    <w:rsid w:val="00FD6BC6"/>
    <w:rsid w:val="00FD78DE"/>
    <w:rsid w:val="00FD7985"/>
    <w:rsid w:val="00FE04E9"/>
    <w:rsid w:val="00FE24B9"/>
    <w:rsid w:val="00FE2BC9"/>
    <w:rsid w:val="00FE2EBD"/>
    <w:rsid w:val="00FE331B"/>
    <w:rsid w:val="00FE681D"/>
    <w:rsid w:val="00FE686A"/>
    <w:rsid w:val="00FF497A"/>
    <w:rsid w:val="00FF5474"/>
    <w:rsid w:val="00FF6A9B"/>
    <w:rsid w:val="01799885"/>
    <w:rsid w:val="01F24C2A"/>
    <w:rsid w:val="02DD2BD3"/>
    <w:rsid w:val="0352B3E6"/>
    <w:rsid w:val="067D61AD"/>
    <w:rsid w:val="07DCCDA2"/>
    <w:rsid w:val="08A46044"/>
    <w:rsid w:val="09379AA8"/>
    <w:rsid w:val="09BE6254"/>
    <w:rsid w:val="09CFB9E3"/>
    <w:rsid w:val="0AF580CC"/>
    <w:rsid w:val="0B71256C"/>
    <w:rsid w:val="0BA18F17"/>
    <w:rsid w:val="0C57FA96"/>
    <w:rsid w:val="0FEBD2C0"/>
    <w:rsid w:val="10585895"/>
    <w:rsid w:val="135500F1"/>
    <w:rsid w:val="1456E902"/>
    <w:rsid w:val="163FF9AF"/>
    <w:rsid w:val="16CD141F"/>
    <w:rsid w:val="175DECD9"/>
    <w:rsid w:val="17819652"/>
    <w:rsid w:val="18BEC869"/>
    <w:rsid w:val="18EB6B2B"/>
    <w:rsid w:val="199747EA"/>
    <w:rsid w:val="1A689F24"/>
    <w:rsid w:val="1D302C94"/>
    <w:rsid w:val="1DC71249"/>
    <w:rsid w:val="1DFD12E4"/>
    <w:rsid w:val="1FC96718"/>
    <w:rsid w:val="20668E53"/>
    <w:rsid w:val="21F5FC3A"/>
    <w:rsid w:val="22687965"/>
    <w:rsid w:val="23D770AF"/>
    <w:rsid w:val="24238CA6"/>
    <w:rsid w:val="243E8F6E"/>
    <w:rsid w:val="255C0ABE"/>
    <w:rsid w:val="25793A68"/>
    <w:rsid w:val="257ED565"/>
    <w:rsid w:val="26135DB3"/>
    <w:rsid w:val="264764F3"/>
    <w:rsid w:val="2685F8B6"/>
    <w:rsid w:val="26BBBE5B"/>
    <w:rsid w:val="287A8335"/>
    <w:rsid w:val="29FF90E8"/>
    <w:rsid w:val="2BB5E96E"/>
    <w:rsid w:val="2D4ECE28"/>
    <w:rsid w:val="2DB21C18"/>
    <w:rsid w:val="2F0DBCA9"/>
    <w:rsid w:val="2FF5861D"/>
    <w:rsid w:val="314F3D24"/>
    <w:rsid w:val="321081FD"/>
    <w:rsid w:val="3232850E"/>
    <w:rsid w:val="33B37B8B"/>
    <w:rsid w:val="34362034"/>
    <w:rsid w:val="34837EC2"/>
    <w:rsid w:val="35F5D9D5"/>
    <w:rsid w:val="36A0D8A5"/>
    <w:rsid w:val="37282780"/>
    <w:rsid w:val="3751AE10"/>
    <w:rsid w:val="38D29568"/>
    <w:rsid w:val="395A97C6"/>
    <w:rsid w:val="3A64520D"/>
    <w:rsid w:val="3B734EB8"/>
    <w:rsid w:val="3CE1BEB5"/>
    <w:rsid w:val="3D1F46D2"/>
    <w:rsid w:val="4271A90E"/>
    <w:rsid w:val="42D510F0"/>
    <w:rsid w:val="43161D75"/>
    <w:rsid w:val="43179446"/>
    <w:rsid w:val="44C9CF75"/>
    <w:rsid w:val="452B2C19"/>
    <w:rsid w:val="464135CB"/>
    <w:rsid w:val="468D2E29"/>
    <w:rsid w:val="48198BA5"/>
    <w:rsid w:val="486420E8"/>
    <w:rsid w:val="4AAA0DBC"/>
    <w:rsid w:val="4B38E3D1"/>
    <w:rsid w:val="4B7BCF0C"/>
    <w:rsid w:val="4B7C3A32"/>
    <w:rsid w:val="4B8E3B75"/>
    <w:rsid w:val="4BF1D8B2"/>
    <w:rsid w:val="4D4737FF"/>
    <w:rsid w:val="4E4E7FC0"/>
    <w:rsid w:val="4E4EDCDB"/>
    <w:rsid w:val="50396452"/>
    <w:rsid w:val="51C35932"/>
    <w:rsid w:val="522A1B08"/>
    <w:rsid w:val="544E47BE"/>
    <w:rsid w:val="55AD398B"/>
    <w:rsid w:val="561F32B3"/>
    <w:rsid w:val="5628066B"/>
    <w:rsid w:val="56B13C6E"/>
    <w:rsid w:val="58EB35F0"/>
    <w:rsid w:val="592FB109"/>
    <w:rsid w:val="596F07A3"/>
    <w:rsid w:val="59BA77FF"/>
    <w:rsid w:val="59D820F0"/>
    <w:rsid w:val="5B525EB5"/>
    <w:rsid w:val="5B8ADF80"/>
    <w:rsid w:val="5D66FD42"/>
    <w:rsid w:val="5F483D4F"/>
    <w:rsid w:val="602BF9F6"/>
    <w:rsid w:val="60A4D1E9"/>
    <w:rsid w:val="60F1D749"/>
    <w:rsid w:val="614B025D"/>
    <w:rsid w:val="622306AD"/>
    <w:rsid w:val="627C6229"/>
    <w:rsid w:val="6309797A"/>
    <w:rsid w:val="6327C662"/>
    <w:rsid w:val="634E2419"/>
    <w:rsid w:val="63A49325"/>
    <w:rsid w:val="643031D6"/>
    <w:rsid w:val="64A82087"/>
    <w:rsid w:val="65253415"/>
    <w:rsid w:val="65FF5D24"/>
    <w:rsid w:val="66625CDF"/>
    <w:rsid w:val="6723B13D"/>
    <w:rsid w:val="68097BCF"/>
    <w:rsid w:val="68307EBD"/>
    <w:rsid w:val="695BE7C8"/>
    <w:rsid w:val="6998AF39"/>
    <w:rsid w:val="6B9100CA"/>
    <w:rsid w:val="6BEB1B52"/>
    <w:rsid w:val="6ED929F0"/>
    <w:rsid w:val="6F4102B0"/>
    <w:rsid w:val="6F7CF7AD"/>
    <w:rsid w:val="7052A058"/>
    <w:rsid w:val="707C2BF1"/>
    <w:rsid w:val="70CF904B"/>
    <w:rsid w:val="71323089"/>
    <w:rsid w:val="71DFC654"/>
    <w:rsid w:val="721BB548"/>
    <w:rsid w:val="7285F89E"/>
    <w:rsid w:val="72939A17"/>
    <w:rsid w:val="7336A063"/>
    <w:rsid w:val="757D13A1"/>
    <w:rsid w:val="75B59AF4"/>
    <w:rsid w:val="75CEB7A5"/>
    <w:rsid w:val="76222776"/>
    <w:rsid w:val="765FBA1A"/>
    <w:rsid w:val="792B70E7"/>
    <w:rsid w:val="796DE93E"/>
    <w:rsid w:val="79E5524E"/>
    <w:rsid w:val="79FC8E74"/>
    <w:rsid w:val="7A7C21C9"/>
    <w:rsid w:val="7AA32E4F"/>
    <w:rsid w:val="7AA5FCA0"/>
    <w:rsid w:val="7B7C54E9"/>
    <w:rsid w:val="7C12AA1B"/>
    <w:rsid w:val="7DB1903B"/>
    <w:rsid w:val="7EAE0E1E"/>
    <w:rsid w:val="7EF2863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7D288DB8-C787-41BD-B9BC-6D4C3685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character" w:customStyle="1" w:styleId="normaltextrun">
    <w:name w:val="normaltextrun"/>
    <w:basedOn w:val="Liguvaikefont"/>
    <w:rsid w:val="008C7C86"/>
  </w:style>
  <w:style w:type="paragraph" w:customStyle="1" w:styleId="paragraph">
    <w:name w:val="paragraph"/>
    <w:basedOn w:val="Normaallaad"/>
    <w:rsid w:val="008B1C56"/>
    <w:pPr>
      <w:spacing w:before="100" w:beforeAutospacing="1" w:after="100" w:afterAutospacing="1"/>
    </w:pPr>
    <w:rPr>
      <w:lang w:eastAsia="et-EE"/>
    </w:rPr>
  </w:style>
  <w:style w:type="character" w:customStyle="1" w:styleId="eop">
    <w:name w:val="eop"/>
    <w:basedOn w:val="Liguvaikefont"/>
    <w:rsid w:val="008B1C56"/>
  </w:style>
  <w:style w:type="character" w:styleId="Mainimine">
    <w:name w:val="Mention"/>
    <w:basedOn w:val="Liguvaikefont"/>
    <w:uiPriority w:val="99"/>
    <w:unhideWhenUsed/>
    <w:rsid w:val="001C4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iidia.soontak@sm.ee" TargetMode="External"/><Relationship Id="rId3" Type="http://schemas.openxmlformats.org/officeDocument/2006/relationships/customXml" Target="../customXml/item3.xml"/><Relationship Id="rId21" Type="http://schemas.openxmlformats.org/officeDocument/2006/relationships/hyperlink" Target="mailto:virge.tammaru@fin.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ulvi.tullinen@sm.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git.rannamtes@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02994F9A6C424CA11E7277FF746F0B" ma:contentTypeVersion="9" ma:contentTypeDescription="Loo uus dokument" ma:contentTypeScope="" ma:versionID="947f966769dd6e9b5bb1d3cefc13c40a">
  <xsd:schema xmlns:xsd="http://www.w3.org/2001/XMLSchema" xmlns:xs="http://www.w3.org/2001/XMLSchema" xmlns:p="http://schemas.microsoft.com/office/2006/metadata/properties" xmlns:ns2="ded83d2a-3da3-40bb-b4b9-b9ee7dfa3d7f" xmlns:ns3="2d11df42-a036-40cf-95f7-4e940c8b62b5" targetNamespace="http://schemas.microsoft.com/office/2006/metadata/properties" ma:root="true" ma:fieldsID="8e7ffdc170595e0cb85787e1891438e0" ns2:_="" ns3:_="">
    <xsd:import namespace="ded83d2a-3da3-40bb-b4b9-b9ee7dfa3d7f"/>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83d2a-3da3-40bb-b4b9-b9ee7dfa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d83d2a-3da3-40bb-b4b9-b9ee7dfa3d7f">
      <Terms xmlns="http://schemas.microsoft.com/office/infopath/2007/PartnerControls"/>
    </lcf76f155ced4ddcb4097134ff3c332f>
    <TaxCatchAll xmlns="2d11df42-a036-40cf-95f7-4e940c8b62b5" xsi:nil="true"/>
  </documentManagement>
</p:properti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3.xml><?xml version="1.0" encoding="utf-8"?>
<ds:datastoreItem xmlns:ds="http://schemas.openxmlformats.org/officeDocument/2006/customXml" ds:itemID="{499E7314-0CC0-4609-82B6-A1B570423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83d2a-3da3-40bb-b4b9-b9ee7dfa3d7f"/>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ded83d2a-3da3-40bb-b4b9-b9ee7dfa3d7f"/>
    <ds:schemaRef ds:uri="2d11df42-a036-40cf-95f7-4e940c8b62b5"/>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171</TotalTime>
  <Pages>5</Pages>
  <Words>1586</Words>
  <Characters>11939</Characters>
  <Application>Microsoft Office Word</Application>
  <DocSecurity>0</DocSecurity>
  <Lines>259</Lines>
  <Paragraphs>68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Hanna Vseviov - SOM</cp:lastModifiedBy>
  <cp:revision>38</cp:revision>
  <cp:lastPrinted>2006-02-10T23:01:00Z</cp:lastPrinted>
  <dcterms:created xsi:type="dcterms:W3CDTF">2026-04-10T07:59:00Z</dcterms:created>
  <dcterms:modified xsi:type="dcterms:W3CDTF">2026-04-21T05:02:00Z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0x0101008402994F9A6C424CA11E7277FF746F0B</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